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3"/>
        <w:ind w:left="0" w:leftChars="0" w:firstLine="452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shd w:val="clear" w:color="auto" w:fill="FFFFFF"/>
          <w:lang w:val="en-US" w:eastAsia="zh-CN"/>
        </w:rPr>
        <w:t>南澳县“就业驿站”运营单位评分表</w:t>
      </w:r>
    </w:p>
    <w:p>
      <w:pPr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15"/>
        <w:gridCol w:w="2167"/>
        <w:gridCol w:w="190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1715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2167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申报单位自评情况</w:t>
            </w:r>
          </w:p>
        </w:tc>
        <w:tc>
          <w:tcPr>
            <w:tcW w:w="1900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申报单位自评分</w:t>
            </w:r>
          </w:p>
        </w:tc>
        <w:tc>
          <w:tcPr>
            <w:tcW w:w="1503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评审组打分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2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1、场地（20分）</w:t>
            </w:r>
          </w:p>
        </w:tc>
        <w:tc>
          <w:tcPr>
            <w:tcW w:w="1715" w:type="dxa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可利用面积不少于20平方米(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0分)；少于20平方米（0分）。</w:t>
            </w:r>
          </w:p>
        </w:tc>
        <w:tc>
          <w:tcPr>
            <w:tcW w:w="2167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2、设备（40分）</w:t>
            </w:r>
          </w:p>
        </w:tc>
        <w:tc>
          <w:tcPr>
            <w:tcW w:w="1715" w:type="dxa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具备日常办公及网络运营条件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：1、电脑；2、网络宽带；3、打印机；4、网络平台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（满分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0分,每项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分）。</w:t>
            </w:r>
          </w:p>
        </w:tc>
        <w:tc>
          <w:tcPr>
            <w:tcW w:w="2167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3、团队（40分）</w:t>
            </w:r>
          </w:p>
        </w:tc>
        <w:tc>
          <w:tcPr>
            <w:tcW w:w="1715" w:type="dxa"/>
            <w:vAlign w:val="top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有明确的运营管理主体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有较为稳定的运营管理团队（至少配备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名以上专职工作人员）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具备相关职业资格、专项能力或培训经历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；有无开展用工对接服务经历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。（满分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分，每项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）。</w:t>
            </w:r>
          </w:p>
        </w:tc>
        <w:tc>
          <w:tcPr>
            <w:tcW w:w="2167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评分人签名：                             时间：      年    月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aZT4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WU5MmM2NTJkNGU0MTkyN2U0ODAyNjUwMmM1NzgifQ=="/>
  </w:docVars>
  <w:rsids>
    <w:rsidRoot w:val="4E7F4D65"/>
    <w:rsid w:val="4E7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2024-03-22T02:17:00Z</dcterms:created>
  <dc:creator>蓝田</dc:creator>
  <cp:lastModifiedBy>蓝田</cp:lastModifiedBy>
  <dcterms:modified xsi:type="dcterms:W3CDTF">2024-03-22T02:17:43Z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D4147D4CD2CB4DD28C386459B135272C_11</vt:lpwstr>
  </property>
</Properties>
</file>