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 w:eastAsia="zh-CN"/>
        </w:rPr>
        <w:t>1</w:t>
      </w:r>
    </w:p>
    <w:p>
      <w:pPr>
        <w:spacing w:line="52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南澳县殡葬服务及殡葬用品收费标准表</w:t>
      </w:r>
    </w:p>
    <w:p>
      <w:pPr>
        <w:spacing w:line="520" w:lineRule="exact"/>
        <w:jc w:val="left"/>
        <w:rPr>
          <w:rFonts w:hint="eastAsia" w:ascii="仿宋_GB2312" w:hAnsi="仿宋_GB2312" w:eastAsia="仿宋_GB2312" w:cs="仿宋_GB2312"/>
          <w:sz w:val="32"/>
          <w:szCs w:val="32"/>
          <w:lang w:val="en" w:eastAsia="zh-CN"/>
        </w:rPr>
      </w:pPr>
    </w:p>
    <w:tbl>
      <w:tblPr>
        <w:tblStyle w:val="8"/>
        <w:tblW w:w="13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824"/>
        <w:gridCol w:w="1728"/>
        <w:gridCol w:w="1509"/>
        <w:gridCol w:w="2113"/>
        <w:gridCol w:w="5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91"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bCs/>
                <w:sz w:val="28"/>
                <w:szCs w:val="28"/>
              </w:rPr>
            </w:pPr>
            <w:r>
              <w:rPr>
                <w:rFonts w:hint="eastAsia"/>
                <w:b/>
                <w:bCs/>
                <w:sz w:val="28"/>
                <w:szCs w:val="28"/>
              </w:rPr>
              <w:t>殡葬服务项目</w:t>
            </w:r>
          </w:p>
        </w:tc>
        <w:tc>
          <w:tcPr>
            <w:tcW w:w="1824"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bCs/>
                <w:sz w:val="28"/>
                <w:szCs w:val="28"/>
              </w:rPr>
            </w:pPr>
            <w:r>
              <w:rPr>
                <w:rFonts w:hint="eastAsia"/>
                <w:b/>
                <w:bCs/>
                <w:sz w:val="28"/>
                <w:szCs w:val="28"/>
              </w:rPr>
              <w:t>具体内容</w:t>
            </w:r>
          </w:p>
        </w:tc>
        <w:tc>
          <w:tcPr>
            <w:tcW w:w="1728"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bCs/>
                <w:sz w:val="28"/>
                <w:szCs w:val="28"/>
              </w:rPr>
            </w:pPr>
            <w:r>
              <w:rPr>
                <w:rFonts w:hint="eastAsia"/>
                <w:b/>
                <w:bCs/>
                <w:sz w:val="28"/>
                <w:szCs w:val="28"/>
              </w:rPr>
              <w:t>管理方式</w:t>
            </w:r>
          </w:p>
        </w:tc>
        <w:tc>
          <w:tcPr>
            <w:tcW w:w="1509"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bCs/>
                <w:sz w:val="28"/>
                <w:szCs w:val="28"/>
              </w:rPr>
            </w:pPr>
            <w:r>
              <w:rPr>
                <w:rFonts w:hint="eastAsia"/>
                <w:b/>
                <w:bCs/>
                <w:sz w:val="28"/>
                <w:szCs w:val="28"/>
              </w:rPr>
              <w:t>计费单位</w:t>
            </w: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bCs/>
                <w:sz w:val="28"/>
                <w:szCs w:val="28"/>
              </w:rPr>
            </w:pPr>
            <w:r>
              <w:rPr>
                <w:rFonts w:hint="eastAsia"/>
                <w:b/>
                <w:bCs/>
                <w:sz w:val="28"/>
                <w:szCs w:val="28"/>
                <w:lang w:eastAsia="zh-CN"/>
              </w:rPr>
              <w:t>最高</w:t>
            </w:r>
            <w:r>
              <w:rPr>
                <w:rFonts w:hint="eastAsia"/>
                <w:b/>
                <w:bCs/>
                <w:sz w:val="28"/>
                <w:szCs w:val="28"/>
              </w:rPr>
              <w:t>收费标准</w:t>
            </w:r>
          </w:p>
        </w:tc>
        <w:tc>
          <w:tcPr>
            <w:tcW w:w="5288"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bCs/>
                <w:sz w:val="28"/>
                <w:szCs w:val="28"/>
              </w:rPr>
            </w:pPr>
            <w:r>
              <w:rPr>
                <w:rFonts w:hint="eastAsia"/>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91"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bCs/>
                <w:sz w:val="24"/>
                <w:szCs w:val="24"/>
              </w:rPr>
            </w:pPr>
            <w:r>
              <w:rPr>
                <w:b/>
                <w:bCs/>
                <w:sz w:val="24"/>
                <w:szCs w:val="24"/>
              </w:rPr>
              <w:t>殡葬基本服务</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sz w:val="24"/>
                <w:szCs w:val="24"/>
              </w:rPr>
            </w:pPr>
            <w:r>
              <w:rPr>
                <w:rFonts w:hint="eastAsia" w:ascii="Times New Roman" w:hAnsi="Times New Roman" w:eastAsia="仿宋_GB2312" w:cs="Times New Roman"/>
                <w:kern w:val="2"/>
                <w:sz w:val="24"/>
                <w:szCs w:val="24"/>
                <w:lang w:val="en" w:eastAsia="zh-CN" w:bidi="ar-SA"/>
              </w:rPr>
              <w:t>1</w:t>
            </w:r>
            <w:r>
              <w:rPr>
                <w:rFonts w:hint="eastAsia" w:ascii="Times New Roman" w:hAnsi="Times New Roman" w:eastAsia="仿宋_GB2312" w:cs="Times New Roman"/>
                <w:kern w:val="2"/>
                <w:sz w:val="28"/>
                <w:szCs w:val="28"/>
                <w:lang w:val="en" w:eastAsia="zh-CN" w:bidi="ar-SA"/>
              </w:rPr>
              <w:t>.</w:t>
            </w:r>
            <w:r>
              <w:rPr>
                <w:rFonts w:hint="eastAsia"/>
                <w:sz w:val="24"/>
                <w:szCs w:val="24"/>
              </w:rPr>
              <w:t>遗体接运（普通殡葬专用车）</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rPr>
            </w:pPr>
            <w:r>
              <w:rPr>
                <w:rFonts w:hint="eastAsia"/>
                <w:sz w:val="24"/>
                <w:szCs w:val="24"/>
              </w:rPr>
              <w:t>省级政府部门制定标准</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rPr>
            </w:pP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rPr>
            </w:pPr>
          </w:p>
        </w:tc>
        <w:tc>
          <w:tcPr>
            <w:tcW w:w="52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4"/>
                <w:szCs w:val="24"/>
              </w:rPr>
            </w:pPr>
            <w:r>
              <w:rPr>
                <w:rFonts w:hint="eastAsia"/>
                <w:sz w:val="24"/>
                <w:szCs w:val="24"/>
              </w:rPr>
              <w:t>汕价函[2012]379号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9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bCs/>
                <w:sz w:val="24"/>
                <w:szCs w:val="24"/>
              </w:rPr>
            </w:pP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sz w:val="24"/>
                <w:szCs w:val="24"/>
              </w:rPr>
            </w:pPr>
            <w:r>
              <w:rPr>
                <w:rFonts w:hint="eastAsia"/>
                <w:sz w:val="24"/>
                <w:szCs w:val="24"/>
              </w:rPr>
              <w:t>（1）县内</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rPr>
            </w:pP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rPr>
            </w:pPr>
            <w:r>
              <w:rPr>
                <w:rFonts w:hint="eastAsia"/>
                <w:sz w:val="24"/>
                <w:szCs w:val="24"/>
              </w:rPr>
              <w:t>元/具</w:t>
            </w: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rPr>
            </w:pPr>
            <w:r>
              <w:rPr>
                <w:rFonts w:hint="eastAsia" w:ascii="Times New Roman" w:hAnsi="Times New Roman" w:eastAsia="仿宋_GB2312" w:cs="Times New Roman"/>
                <w:kern w:val="2"/>
                <w:sz w:val="24"/>
                <w:szCs w:val="24"/>
                <w:lang w:val="en" w:eastAsia="zh-CN" w:bidi="ar-SA"/>
              </w:rPr>
              <w:t>160</w:t>
            </w:r>
          </w:p>
        </w:tc>
        <w:tc>
          <w:tcPr>
            <w:tcW w:w="528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Theme="minorEastAsia"/>
                <w:sz w:val="24"/>
                <w:szCs w:val="24"/>
                <w:lang w:val="en" w:eastAsia="zh-CN"/>
              </w:rPr>
            </w:pPr>
            <w:r>
              <w:rPr>
                <w:rFonts w:hint="default"/>
                <w:sz w:val="24"/>
                <w:szCs w:val="24"/>
                <w:lang w:val="en"/>
              </w:rPr>
              <w:t>1.</w:t>
            </w:r>
            <w:r>
              <w:rPr>
                <w:rFonts w:hint="eastAsia"/>
                <w:sz w:val="24"/>
                <w:szCs w:val="24"/>
                <w:lang w:val="en" w:eastAsia="zh-CN"/>
              </w:rPr>
              <w:t>使用豪华车辆接运</w:t>
            </w:r>
            <w:r>
              <w:rPr>
                <w:rFonts w:hint="eastAsia"/>
                <w:sz w:val="24"/>
                <w:szCs w:val="24"/>
              </w:rPr>
              <w:t>遗体</w:t>
            </w:r>
            <w:r>
              <w:rPr>
                <w:rFonts w:hint="eastAsia"/>
                <w:sz w:val="24"/>
                <w:szCs w:val="24"/>
                <w:lang w:eastAsia="zh-CN"/>
              </w:rPr>
              <w:t>的，由死者家属自愿委托并签定协议书，具体收费由死者家属和殡仪馆双方协商确定。</w:t>
            </w:r>
          </w:p>
          <w:p>
            <w:pPr>
              <w:keepNext w:val="0"/>
              <w:keepLines w:val="0"/>
              <w:pageBreakBefore w:val="0"/>
              <w:widowControl w:val="0"/>
              <w:kinsoku/>
              <w:wordWrap/>
              <w:overflowPunct/>
              <w:topLinePunct w:val="0"/>
              <w:autoSpaceDE/>
              <w:autoSpaceDN/>
              <w:bidi w:val="0"/>
              <w:adjustRightInd/>
              <w:snapToGrid/>
              <w:spacing w:line="320" w:lineRule="exact"/>
              <w:textAlignment w:val="auto"/>
              <w:rPr>
                <w:sz w:val="24"/>
                <w:szCs w:val="24"/>
              </w:rPr>
            </w:pPr>
            <w:r>
              <w:rPr>
                <w:rFonts w:hint="default"/>
                <w:sz w:val="24"/>
                <w:szCs w:val="24"/>
                <w:lang w:val="en"/>
              </w:rPr>
              <w:t>2.</w:t>
            </w:r>
            <w:r>
              <w:rPr>
                <w:rFonts w:hint="eastAsia"/>
                <w:sz w:val="24"/>
                <w:szCs w:val="24"/>
              </w:rPr>
              <w:t>遗体接运费含收敛、装卸费用，不得加收误车费、楼层加收抬尸等名目的费用。在县内死亡和火化的本县户籍居民免费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09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bCs/>
                <w:sz w:val="24"/>
                <w:szCs w:val="24"/>
              </w:rPr>
            </w:pP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sz w:val="24"/>
                <w:szCs w:val="24"/>
              </w:rPr>
            </w:pPr>
            <w:r>
              <w:rPr>
                <w:rFonts w:hint="eastAsia"/>
                <w:sz w:val="24"/>
                <w:szCs w:val="24"/>
              </w:rPr>
              <w:t>（2）县外</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rPr>
            </w:pP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rPr>
            </w:pPr>
            <w:r>
              <w:rPr>
                <w:rFonts w:hint="eastAsia"/>
                <w:sz w:val="24"/>
                <w:szCs w:val="24"/>
              </w:rPr>
              <w:t>元/具·公里</w:t>
            </w: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rPr>
            </w:pPr>
            <w:r>
              <w:rPr>
                <w:rFonts w:hint="eastAsia" w:ascii="Times New Roman" w:hAnsi="Times New Roman" w:eastAsia="仿宋_GB2312" w:cs="Times New Roman"/>
                <w:kern w:val="2"/>
                <w:sz w:val="24"/>
                <w:szCs w:val="24"/>
                <w:lang w:val="en" w:eastAsia="zh-CN" w:bidi="ar-SA"/>
              </w:rPr>
              <w:t>3</w:t>
            </w:r>
            <w:r>
              <w:rPr>
                <w:rFonts w:hint="eastAsia"/>
                <w:sz w:val="24"/>
                <w:szCs w:val="24"/>
              </w:rPr>
              <w:t>（每具收费不低于</w:t>
            </w:r>
            <w:r>
              <w:rPr>
                <w:rFonts w:hint="eastAsia" w:ascii="Times New Roman" w:hAnsi="Times New Roman" w:eastAsia="仿宋_GB2312" w:cs="Times New Roman"/>
                <w:kern w:val="2"/>
                <w:sz w:val="24"/>
                <w:szCs w:val="24"/>
                <w:lang w:val="en" w:eastAsia="zh-CN" w:bidi="ar-SA"/>
              </w:rPr>
              <w:t>100</w:t>
            </w:r>
            <w:r>
              <w:rPr>
                <w:rFonts w:hint="eastAsia"/>
                <w:sz w:val="24"/>
                <w:szCs w:val="24"/>
              </w:rPr>
              <w:t>元，以来回程距离计算）</w:t>
            </w:r>
          </w:p>
        </w:tc>
        <w:tc>
          <w:tcPr>
            <w:tcW w:w="52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09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bCs/>
                <w:sz w:val="24"/>
                <w:szCs w:val="24"/>
              </w:rPr>
            </w:pP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HAnsi" w:hAnsiTheme="minorHAnsi" w:eastAsiaTheme="minorEastAsia" w:cstheme="minorBidi"/>
                <w:kern w:val="2"/>
                <w:sz w:val="24"/>
                <w:szCs w:val="24"/>
                <w:lang w:val="en-US" w:eastAsia="zh-CN" w:bidi="ar-SA"/>
              </w:rPr>
            </w:pPr>
            <w:r>
              <w:rPr>
                <w:rFonts w:hint="default" w:ascii="Times New Roman" w:hAnsi="Times New Roman" w:eastAsia="仿宋_GB2312" w:cs="Times New Roman"/>
                <w:kern w:val="2"/>
                <w:sz w:val="24"/>
                <w:szCs w:val="24"/>
                <w:lang w:val="en" w:eastAsia="zh-CN" w:bidi="ar-SA"/>
              </w:rPr>
              <w:t>2</w:t>
            </w:r>
            <w:r>
              <w:rPr>
                <w:rFonts w:hint="eastAsia" w:ascii="Times New Roman" w:hAnsi="Times New Roman" w:eastAsia="仿宋_GB2312" w:cs="Times New Roman"/>
                <w:kern w:val="2"/>
                <w:sz w:val="24"/>
                <w:szCs w:val="24"/>
                <w:lang w:val="en" w:eastAsia="zh-CN" w:bidi="ar-SA"/>
              </w:rPr>
              <w:t>.</w:t>
            </w:r>
            <w:r>
              <w:rPr>
                <w:rFonts w:hint="eastAsia"/>
                <w:sz w:val="24"/>
                <w:szCs w:val="24"/>
              </w:rPr>
              <w:t>遗体火化（普通火化炉）</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heme="minorHAnsi" w:hAnsiTheme="minorHAnsi" w:eastAsiaTheme="minorEastAsia" w:cstheme="minorBidi"/>
                <w:kern w:val="2"/>
                <w:sz w:val="24"/>
                <w:szCs w:val="24"/>
                <w:lang w:val="en-US" w:eastAsia="zh-CN" w:bidi="ar-SA"/>
              </w:rPr>
            </w:pPr>
            <w:r>
              <w:rPr>
                <w:rFonts w:hint="eastAsia"/>
                <w:sz w:val="24"/>
                <w:szCs w:val="24"/>
              </w:rPr>
              <w:t>省级政府部门制定标准</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HAnsi" w:hAnsiTheme="minorHAnsi" w:eastAsiaTheme="minorEastAsia" w:cstheme="minorBidi"/>
                <w:kern w:val="2"/>
                <w:sz w:val="24"/>
                <w:szCs w:val="24"/>
                <w:lang w:val="en-US" w:eastAsia="zh-CN" w:bidi="ar-SA"/>
              </w:rPr>
            </w:pPr>
            <w:r>
              <w:rPr>
                <w:rFonts w:hint="eastAsia"/>
                <w:sz w:val="24"/>
                <w:szCs w:val="24"/>
              </w:rPr>
              <w:t>元/具</w:t>
            </w: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HAnsi" w:hAnsiTheme="minorHAnsi" w:eastAsiaTheme="minorEastAsia" w:cstheme="minorBidi"/>
                <w:kern w:val="2"/>
                <w:sz w:val="24"/>
                <w:szCs w:val="24"/>
                <w:lang w:val="en-US" w:eastAsia="zh-CN" w:bidi="ar-SA"/>
              </w:rPr>
            </w:pPr>
            <w:r>
              <w:rPr>
                <w:rFonts w:hint="eastAsia" w:ascii="Times New Roman" w:hAnsi="Times New Roman" w:eastAsia="仿宋_GB2312" w:cs="Times New Roman"/>
                <w:kern w:val="2"/>
                <w:sz w:val="24"/>
                <w:szCs w:val="24"/>
                <w:lang w:val="en" w:eastAsia="zh-CN" w:bidi="ar-SA"/>
              </w:rPr>
              <w:t>220（</w:t>
            </w:r>
            <w:r>
              <w:rPr>
                <w:rFonts w:hint="eastAsia"/>
                <w:sz w:val="24"/>
                <w:szCs w:val="24"/>
              </w:rPr>
              <w:t>含骨灰清理、包装）</w:t>
            </w:r>
          </w:p>
        </w:tc>
        <w:tc>
          <w:tcPr>
            <w:tcW w:w="52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HAnsi" w:hAnsiTheme="minorHAnsi" w:eastAsiaTheme="minorEastAsia" w:cstheme="minorBidi"/>
                <w:kern w:val="2"/>
                <w:sz w:val="24"/>
                <w:szCs w:val="24"/>
                <w:lang w:val="en-US" w:eastAsia="zh-CN" w:bidi="ar-SA"/>
              </w:rPr>
            </w:pPr>
            <w:r>
              <w:rPr>
                <w:rFonts w:hint="eastAsia"/>
                <w:sz w:val="24"/>
                <w:szCs w:val="24"/>
              </w:rPr>
              <w:t>在县内死亡和火化的本县户籍居民免费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09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bCs/>
                <w:sz w:val="24"/>
                <w:szCs w:val="24"/>
              </w:rPr>
            </w:pP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heme="minorHAnsi" w:hAnsiTheme="minorHAnsi" w:eastAsiaTheme="minorEastAsia" w:cstheme="minorBidi"/>
                <w:kern w:val="2"/>
                <w:sz w:val="24"/>
                <w:szCs w:val="24"/>
                <w:lang w:val="en" w:eastAsia="zh-CN" w:bidi="ar-SA"/>
              </w:rPr>
            </w:pPr>
            <w:r>
              <w:rPr>
                <w:rFonts w:hint="default" w:ascii="Times New Roman" w:hAnsi="Times New Roman" w:eastAsia="仿宋_GB2312" w:cs="Times New Roman"/>
                <w:kern w:val="2"/>
                <w:sz w:val="24"/>
                <w:szCs w:val="24"/>
                <w:lang w:val="en" w:eastAsia="zh-CN" w:bidi="ar-SA"/>
              </w:rPr>
              <w:t>3</w:t>
            </w:r>
            <w:r>
              <w:rPr>
                <w:rFonts w:hint="eastAsia" w:ascii="Times New Roman" w:hAnsi="Times New Roman" w:eastAsia="仿宋_GB2312" w:cs="Times New Roman"/>
                <w:kern w:val="2"/>
                <w:sz w:val="24"/>
                <w:szCs w:val="24"/>
                <w:lang w:val="en" w:eastAsia="zh-CN" w:bidi="ar-SA"/>
              </w:rPr>
              <w:t>.骨</w:t>
            </w:r>
            <w:r>
              <w:rPr>
                <w:rFonts w:hint="eastAsia"/>
                <w:sz w:val="24"/>
                <w:szCs w:val="24"/>
              </w:rPr>
              <w:t>灰寄存</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HAnsi" w:hAnsiTheme="minorHAnsi" w:eastAsiaTheme="minorEastAsia" w:cstheme="minorBidi"/>
                <w:kern w:val="2"/>
                <w:sz w:val="24"/>
                <w:szCs w:val="24"/>
                <w:lang w:val="en-US" w:eastAsia="zh-CN" w:bidi="ar-SA"/>
              </w:rPr>
            </w:pPr>
            <w:r>
              <w:rPr>
                <w:rFonts w:hint="eastAsia"/>
                <w:sz w:val="24"/>
                <w:szCs w:val="24"/>
              </w:rPr>
              <w:t>省级政府部门制定标准</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HAnsi" w:hAnsiTheme="minorHAnsi" w:eastAsiaTheme="minorEastAsia" w:cstheme="minorBidi"/>
                <w:kern w:val="2"/>
                <w:sz w:val="24"/>
                <w:szCs w:val="24"/>
                <w:lang w:val="en-US" w:eastAsia="zh-CN" w:bidi="ar-SA"/>
              </w:rPr>
            </w:pPr>
            <w:r>
              <w:rPr>
                <w:rFonts w:hint="eastAsia"/>
                <w:sz w:val="24"/>
                <w:szCs w:val="24"/>
              </w:rPr>
              <w:t>元/格位·</w:t>
            </w:r>
            <w:r>
              <w:rPr>
                <w:rFonts w:hint="eastAsia" w:ascii="微软雅黑" w:hAnsi="微软雅黑" w:eastAsia="微软雅黑" w:cs="微软雅黑"/>
                <w:sz w:val="24"/>
                <w:szCs w:val="24"/>
              </w:rPr>
              <w:t>年</w:t>
            </w: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HAnsi" w:hAnsiTheme="minorHAnsi" w:eastAsiaTheme="minorEastAsia" w:cstheme="minorBidi"/>
                <w:kern w:val="2"/>
                <w:sz w:val="24"/>
                <w:szCs w:val="24"/>
                <w:lang w:val="en-US" w:eastAsia="zh-CN" w:bidi="ar-SA"/>
              </w:rPr>
            </w:pPr>
            <w:r>
              <w:rPr>
                <w:rFonts w:hint="eastAsia" w:ascii="Times New Roman" w:hAnsi="Times New Roman" w:eastAsia="仿宋_GB2312" w:cs="Times New Roman"/>
                <w:kern w:val="2"/>
                <w:sz w:val="24"/>
                <w:szCs w:val="24"/>
                <w:lang w:val="en" w:eastAsia="zh-CN" w:bidi="ar-SA"/>
              </w:rPr>
              <w:t>60</w:t>
            </w:r>
            <w:r>
              <w:rPr>
                <w:rFonts w:hint="eastAsia"/>
                <w:sz w:val="24"/>
                <w:szCs w:val="24"/>
              </w:rPr>
              <w:t>（含管理费；寄存在殡仪馆内的骨灰楼堂）</w:t>
            </w:r>
          </w:p>
        </w:tc>
        <w:tc>
          <w:tcPr>
            <w:tcW w:w="52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kern w:val="2"/>
                <w:sz w:val="24"/>
                <w:szCs w:val="24"/>
                <w:lang w:val="en-US" w:eastAsia="zh-CN" w:bidi="ar-SA"/>
              </w:rPr>
            </w:pPr>
            <w:r>
              <w:rPr>
                <w:rFonts w:hint="eastAsia"/>
                <w:sz w:val="24"/>
                <w:szCs w:val="24"/>
                <w:lang w:eastAsia="zh-CN"/>
              </w:rPr>
              <w:t>属离退休干部的</w:t>
            </w:r>
            <w:r>
              <w:rPr>
                <w:rFonts w:hint="eastAsia"/>
                <w:sz w:val="24"/>
                <w:szCs w:val="24"/>
              </w:rPr>
              <w:t>骨灰寄存</w:t>
            </w:r>
            <w:r>
              <w:rPr>
                <w:rFonts w:hint="eastAsia"/>
                <w:sz w:val="24"/>
                <w:szCs w:val="24"/>
                <w:lang w:eastAsia="zh-CN"/>
              </w:rPr>
              <w:t>费按</w:t>
            </w:r>
            <w:r>
              <w:rPr>
                <w:rFonts w:hint="default" w:ascii="Times New Roman" w:hAnsi="Times New Roman" w:eastAsia="仿宋_GB2312" w:cs="Times New Roman"/>
                <w:kern w:val="2"/>
                <w:sz w:val="24"/>
                <w:szCs w:val="24"/>
                <w:lang w:val="en" w:eastAsia="zh-CN" w:bidi="ar-SA"/>
              </w:rPr>
              <w:t>30</w:t>
            </w:r>
            <w:r>
              <w:rPr>
                <w:rFonts w:hint="eastAsia"/>
                <w:sz w:val="24"/>
                <w:szCs w:val="24"/>
                <w:lang w:eastAsia="zh-CN"/>
              </w:rPr>
              <w:t>元</w:t>
            </w:r>
            <w:r>
              <w:rPr>
                <w:rFonts w:hint="eastAsia"/>
                <w:sz w:val="24"/>
                <w:szCs w:val="24"/>
              </w:rPr>
              <w:t>/格位·</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eastAsia="zh-CN"/>
              </w:rPr>
              <w:t>；</w:t>
            </w:r>
            <w:r>
              <w:rPr>
                <w:rFonts w:hint="eastAsia"/>
                <w:sz w:val="24"/>
                <w:szCs w:val="24"/>
              </w:rPr>
              <w:t>在县内死亡和火化的本县户籍居民免费1年</w:t>
            </w:r>
            <w:r>
              <w:rPr>
                <w:rFonts w:hint="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9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bCs/>
                <w:sz w:val="24"/>
                <w:szCs w:val="24"/>
              </w:rPr>
            </w:pP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sz w:val="24"/>
                <w:szCs w:val="24"/>
              </w:rPr>
            </w:pPr>
            <w:r>
              <w:rPr>
                <w:rFonts w:hint="default" w:ascii="Times New Roman" w:hAnsi="Times New Roman" w:eastAsia="仿宋_GB2312" w:cs="Times New Roman"/>
                <w:kern w:val="2"/>
                <w:sz w:val="24"/>
                <w:szCs w:val="24"/>
                <w:lang w:val="en" w:eastAsia="zh-CN" w:bidi="ar-SA"/>
              </w:rPr>
              <w:t>4.</w:t>
            </w:r>
            <w:r>
              <w:rPr>
                <w:rFonts w:hint="eastAsia"/>
                <w:sz w:val="24"/>
                <w:szCs w:val="24"/>
              </w:rPr>
              <w:t>遗体消毒</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Theme="minorEastAsia"/>
                <w:sz w:val="24"/>
                <w:szCs w:val="24"/>
                <w:lang w:eastAsia="zh-CN"/>
              </w:rPr>
            </w:pPr>
            <w:r>
              <w:rPr>
                <w:rFonts w:hint="eastAsia"/>
                <w:sz w:val="24"/>
                <w:szCs w:val="24"/>
                <w:lang w:eastAsia="zh-CN"/>
              </w:rPr>
              <w:t>授权市、县人民政府制定标准</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rPr>
            </w:pPr>
            <w:r>
              <w:rPr>
                <w:rFonts w:hint="eastAsia"/>
                <w:sz w:val="24"/>
                <w:szCs w:val="24"/>
              </w:rPr>
              <w:t>元/具</w:t>
            </w:r>
          </w:p>
        </w:tc>
        <w:tc>
          <w:tcPr>
            <w:tcW w:w="211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rPr>
            </w:pPr>
            <w:r>
              <w:rPr>
                <w:rFonts w:hint="eastAsia" w:ascii="Times New Roman" w:hAnsi="Times New Roman" w:eastAsia="仿宋_GB2312" w:cs="Times New Roman"/>
                <w:kern w:val="2"/>
                <w:sz w:val="24"/>
                <w:szCs w:val="24"/>
                <w:lang w:val="en" w:eastAsia="zh-CN" w:bidi="ar-SA"/>
              </w:rPr>
              <w:t>100</w:t>
            </w:r>
          </w:p>
        </w:tc>
        <w:tc>
          <w:tcPr>
            <w:tcW w:w="52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4"/>
                <w:szCs w:val="24"/>
              </w:rPr>
            </w:pPr>
            <w:r>
              <w:rPr>
                <w:rFonts w:hint="eastAsia"/>
                <w:sz w:val="24"/>
                <w:szCs w:val="24"/>
              </w:rPr>
              <w:t>在县内死亡和火化的本县户籍居民免费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9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bCs/>
                <w:sz w:val="24"/>
                <w:szCs w:val="24"/>
              </w:rPr>
            </w:pP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sz w:val="24"/>
                <w:szCs w:val="24"/>
              </w:rPr>
            </w:pPr>
            <w:r>
              <w:rPr>
                <w:rFonts w:hint="default" w:ascii="Times New Roman" w:hAnsi="Times New Roman" w:eastAsia="仿宋_GB2312" w:cs="Times New Roman"/>
                <w:kern w:val="2"/>
                <w:sz w:val="24"/>
                <w:szCs w:val="24"/>
                <w:lang w:val="en" w:eastAsia="zh-CN" w:bidi="ar-SA"/>
              </w:rPr>
              <w:t>5</w:t>
            </w:r>
            <w:r>
              <w:rPr>
                <w:rFonts w:hint="eastAsia" w:ascii="Times New Roman" w:hAnsi="Times New Roman" w:eastAsia="仿宋_GB2312" w:cs="Times New Roman"/>
                <w:kern w:val="2"/>
                <w:sz w:val="24"/>
                <w:szCs w:val="24"/>
                <w:lang w:val="en" w:eastAsia="zh-CN" w:bidi="ar-SA"/>
              </w:rPr>
              <w:t>.</w:t>
            </w:r>
            <w:r>
              <w:rPr>
                <w:rFonts w:hint="eastAsia"/>
                <w:sz w:val="24"/>
                <w:szCs w:val="24"/>
              </w:rPr>
              <w:t>遗体存放（冷藏防腐）</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rPr>
            </w:pPr>
            <w:r>
              <w:rPr>
                <w:rFonts w:hint="eastAsia"/>
                <w:sz w:val="24"/>
                <w:szCs w:val="24"/>
                <w:lang w:eastAsia="zh-CN"/>
              </w:rPr>
              <w:t>授权市、县人民政府制定标准</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rPr>
            </w:pPr>
            <w:r>
              <w:rPr>
                <w:rFonts w:hint="eastAsia"/>
                <w:sz w:val="24"/>
                <w:szCs w:val="24"/>
              </w:rPr>
              <w:t>元/具·天</w:t>
            </w:r>
          </w:p>
        </w:tc>
        <w:tc>
          <w:tcPr>
            <w:tcW w:w="211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rPr>
            </w:pPr>
            <w:r>
              <w:rPr>
                <w:rFonts w:hint="eastAsia" w:ascii="Times New Roman" w:hAnsi="Times New Roman" w:eastAsia="仿宋_GB2312" w:cs="Times New Roman"/>
                <w:kern w:val="2"/>
                <w:sz w:val="24"/>
                <w:szCs w:val="24"/>
                <w:lang w:val="en" w:eastAsia="zh-CN" w:bidi="ar-SA"/>
              </w:rPr>
              <w:t>100</w:t>
            </w:r>
          </w:p>
        </w:tc>
        <w:tc>
          <w:tcPr>
            <w:tcW w:w="52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4"/>
                <w:szCs w:val="24"/>
              </w:rPr>
            </w:pPr>
            <w:r>
              <w:rPr>
                <w:rFonts w:hint="eastAsia"/>
                <w:sz w:val="24"/>
                <w:szCs w:val="24"/>
              </w:rPr>
              <w:t>不足一天按一天计费；在本县死亡且火化的本县户籍居民免费1天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09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bCs/>
                <w:sz w:val="24"/>
                <w:szCs w:val="24"/>
              </w:rPr>
            </w:pP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sz w:val="24"/>
                <w:szCs w:val="24"/>
              </w:rPr>
            </w:pPr>
            <w:r>
              <w:rPr>
                <w:rFonts w:hint="default" w:ascii="Times New Roman" w:hAnsi="Times New Roman" w:eastAsia="仿宋_GB2312" w:cs="Times New Roman"/>
                <w:kern w:val="2"/>
                <w:sz w:val="24"/>
                <w:szCs w:val="24"/>
                <w:lang w:val="en" w:eastAsia="zh-CN" w:bidi="ar-SA"/>
              </w:rPr>
              <w:t>6</w:t>
            </w:r>
            <w:r>
              <w:rPr>
                <w:rFonts w:hint="eastAsia" w:ascii="Times New Roman" w:hAnsi="Times New Roman" w:eastAsia="仿宋_GB2312" w:cs="Times New Roman"/>
                <w:kern w:val="2"/>
                <w:sz w:val="24"/>
                <w:szCs w:val="24"/>
                <w:lang w:val="en" w:eastAsia="zh-CN" w:bidi="ar-SA"/>
              </w:rPr>
              <w:t>.</w:t>
            </w:r>
            <w:r>
              <w:rPr>
                <w:rFonts w:hint="eastAsia"/>
                <w:sz w:val="24"/>
                <w:szCs w:val="24"/>
              </w:rPr>
              <w:t>遗体告别厅租用（小型告别厅）</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rPr>
            </w:pPr>
            <w:r>
              <w:rPr>
                <w:rFonts w:hint="eastAsia"/>
                <w:sz w:val="24"/>
                <w:szCs w:val="24"/>
                <w:lang w:eastAsia="zh-CN"/>
              </w:rPr>
              <w:t>授权市、县人民政府制定标准</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rPr>
            </w:pPr>
            <w:r>
              <w:rPr>
                <w:rFonts w:hint="eastAsia"/>
                <w:sz w:val="24"/>
                <w:szCs w:val="24"/>
              </w:rPr>
              <w:t>间·次</w:t>
            </w:r>
          </w:p>
        </w:tc>
        <w:tc>
          <w:tcPr>
            <w:tcW w:w="21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rPr>
            </w:pPr>
            <w:r>
              <w:rPr>
                <w:rFonts w:hint="eastAsia" w:ascii="Times New Roman" w:hAnsi="Times New Roman" w:eastAsia="仿宋_GB2312" w:cs="Times New Roman"/>
                <w:kern w:val="2"/>
                <w:sz w:val="24"/>
                <w:szCs w:val="24"/>
                <w:lang w:val="en" w:eastAsia="zh-CN" w:bidi="ar-SA"/>
              </w:rPr>
              <w:t>300</w:t>
            </w:r>
          </w:p>
        </w:tc>
        <w:tc>
          <w:tcPr>
            <w:tcW w:w="52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4"/>
                <w:szCs w:val="24"/>
              </w:rPr>
            </w:pPr>
            <w:r>
              <w:rPr>
                <w:rFonts w:hint="eastAsia"/>
                <w:sz w:val="24"/>
                <w:szCs w:val="24"/>
              </w:rPr>
              <w:t>每次时间为12小时，不足12小时按1次计费；在本县死亡且火化的本县户籍居民免费1次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9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bCs/>
                <w:sz w:val="24"/>
                <w:szCs w:val="24"/>
              </w:rPr>
            </w:pP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sz w:val="24"/>
                <w:szCs w:val="24"/>
              </w:rPr>
            </w:pPr>
            <w:r>
              <w:rPr>
                <w:rFonts w:hint="default" w:ascii="Times New Roman" w:hAnsi="Times New Roman" w:eastAsia="仿宋_GB2312" w:cs="Times New Roman"/>
                <w:kern w:val="2"/>
                <w:sz w:val="24"/>
                <w:szCs w:val="24"/>
                <w:lang w:val="en" w:eastAsia="zh-CN" w:bidi="ar-SA"/>
              </w:rPr>
              <w:t>7</w:t>
            </w:r>
            <w:r>
              <w:rPr>
                <w:rFonts w:hint="eastAsia" w:ascii="Times New Roman" w:hAnsi="Times New Roman" w:eastAsia="仿宋_GB2312" w:cs="Times New Roman"/>
                <w:kern w:val="2"/>
                <w:sz w:val="24"/>
                <w:szCs w:val="24"/>
                <w:lang w:val="en" w:eastAsia="zh-CN" w:bidi="ar-SA"/>
              </w:rPr>
              <w:t>.骨</w:t>
            </w:r>
            <w:r>
              <w:rPr>
                <w:rFonts w:hint="eastAsia"/>
                <w:sz w:val="24"/>
                <w:szCs w:val="24"/>
              </w:rPr>
              <w:t>灰盒（盅，简易标准型）</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rPr>
            </w:pPr>
            <w:r>
              <w:rPr>
                <w:rFonts w:hint="eastAsia"/>
                <w:sz w:val="24"/>
                <w:szCs w:val="24"/>
                <w:lang w:eastAsia="zh-CN"/>
              </w:rPr>
              <w:t>授权市、县人民政府制定标准</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rPr>
            </w:pPr>
            <w:r>
              <w:rPr>
                <w:rFonts w:hint="eastAsia"/>
                <w:sz w:val="24"/>
                <w:szCs w:val="24"/>
              </w:rPr>
              <w:t>元/个（套）</w:t>
            </w:r>
          </w:p>
        </w:tc>
        <w:tc>
          <w:tcPr>
            <w:tcW w:w="2113" w:type="dxa"/>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4"/>
                <w:szCs w:val="24"/>
              </w:rPr>
            </w:pPr>
            <w:r>
              <w:rPr>
                <w:rFonts w:ascii="Times New Roman" w:hAnsi="Times New Roman" w:cs="Times New Roman"/>
                <w:color w:val="000000"/>
                <w:sz w:val="24"/>
                <w:szCs w:val="24"/>
                <w:lang w:bidi="ar"/>
              </w:rPr>
              <w:t>每个（套）</w:t>
            </w:r>
            <w:r>
              <w:rPr>
                <w:rFonts w:hint="eastAsia" w:ascii="Times New Roman" w:hAnsi="Times New Roman" w:eastAsia="仿宋_GB2312" w:cs="Times New Roman"/>
                <w:kern w:val="2"/>
                <w:sz w:val="24"/>
                <w:szCs w:val="24"/>
                <w:lang w:val="en" w:eastAsia="zh-CN" w:bidi="ar-SA"/>
              </w:rPr>
              <w:t>200</w:t>
            </w:r>
            <w:r>
              <w:rPr>
                <w:rFonts w:ascii="Times New Roman" w:hAnsi="Times New Roman" w:cs="Times New Roman"/>
                <w:color w:val="000000"/>
                <w:sz w:val="24"/>
                <w:szCs w:val="24"/>
                <w:lang w:bidi="ar"/>
              </w:rPr>
              <w:t>元以下（含</w:t>
            </w:r>
            <w:r>
              <w:rPr>
                <w:rFonts w:hint="eastAsia" w:ascii="Times New Roman" w:hAnsi="Times New Roman" w:eastAsia="仿宋_GB2312" w:cs="Times New Roman"/>
                <w:kern w:val="2"/>
                <w:sz w:val="24"/>
                <w:szCs w:val="24"/>
                <w:lang w:val="en" w:eastAsia="zh-CN" w:bidi="ar-SA"/>
              </w:rPr>
              <w:t>200</w:t>
            </w:r>
            <w:r>
              <w:rPr>
                <w:rFonts w:ascii="Times New Roman" w:hAnsi="Times New Roman" w:cs="Times New Roman"/>
                <w:color w:val="000000"/>
                <w:sz w:val="24"/>
                <w:szCs w:val="24"/>
                <w:lang w:bidi="ar"/>
              </w:rPr>
              <w:t>元）部分，差额定率累进购销差率4</w:t>
            </w:r>
            <w:r>
              <w:rPr>
                <w:rFonts w:hint="eastAsia" w:ascii="Times New Roman" w:hAnsi="Times New Roman" w:eastAsia="仿宋_GB2312" w:cs="Times New Roman"/>
                <w:kern w:val="2"/>
                <w:sz w:val="24"/>
                <w:szCs w:val="24"/>
                <w:lang w:val="en" w:eastAsia="zh-CN" w:bidi="ar-SA"/>
              </w:rPr>
              <w:t>0</w:t>
            </w:r>
            <w:r>
              <w:rPr>
                <w:rFonts w:ascii="Times New Roman" w:hAnsi="Times New Roman" w:cs="Times New Roman"/>
                <w:color w:val="000000"/>
                <w:sz w:val="24"/>
                <w:szCs w:val="24"/>
                <w:lang w:bidi="ar"/>
              </w:rPr>
              <w:t>%；每个（套）</w:t>
            </w:r>
            <w:r>
              <w:rPr>
                <w:rFonts w:hint="eastAsia" w:ascii="Times New Roman" w:hAnsi="Times New Roman" w:eastAsia="仿宋_GB2312" w:cs="Times New Roman"/>
                <w:kern w:val="2"/>
                <w:sz w:val="24"/>
                <w:szCs w:val="24"/>
                <w:lang w:val="en" w:eastAsia="zh-CN" w:bidi="ar-SA"/>
              </w:rPr>
              <w:t>200</w:t>
            </w:r>
            <w:r>
              <w:rPr>
                <w:rFonts w:ascii="Times New Roman" w:hAnsi="Times New Roman" w:cs="Times New Roman"/>
                <w:color w:val="000000"/>
                <w:sz w:val="24"/>
                <w:szCs w:val="24"/>
                <w:lang w:bidi="ar"/>
              </w:rPr>
              <w:t>元以上—</w:t>
            </w:r>
            <w:r>
              <w:rPr>
                <w:rFonts w:hint="eastAsia" w:ascii="Times New Roman" w:hAnsi="Times New Roman" w:eastAsia="仿宋_GB2312" w:cs="Times New Roman"/>
                <w:kern w:val="2"/>
                <w:sz w:val="24"/>
                <w:szCs w:val="24"/>
                <w:lang w:val="en" w:eastAsia="zh-CN" w:bidi="ar-SA"/>
              </w:rPr>
              <w:t>500</w:t>
            </w:r>
            <w:r>
              <w:rPr>
                <w:rFonts w:ascii="Times New Roman" w:hAnsi="Times New Roman" w:cs="Times New Roman"/>
                <w:color w:val="000000"/>
                <w:sz w:val="24"/>
                <w:szCs w:val="24"/>
                <w:lang w:bidi="ar"/>
              </w:rPr>
              <w:t>元部分，差额定率累进购销差率35%；每个（套）500元以上—1000元部分，差额定率累进购销差率30%；每个（套）1000元以上部分，差额定率累进购销差率20%</w:t>
            </w:r>
          </w:p>
        </w:tc>
        <w:tc>
          <w:tcPr>
            <w:tcW w:w="52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4"/>
                <w:szCs w:val="24"/>
              </w:rPr>
            </w:pPr>
            <w:r>
              <w:rPr>
                <w:rFonts w:hint="eastAsia"/>
                <w:sz w:val="24"/>
                <w:szCs w:val="24"/>
              </w:rPr>
              <w:t>在本县死亡且火化的本县户籍居民免费（</w:t>
            </w:r>
            <w:r>
              <w:rPr>
                <w:rFonts w:hint="eastAsia" w:ascii="Times New Roman" w:hAnsi="Times New Roman" w:eastAsia="仿宋_GB2312" w:cs="Times New Roman"/>
                <w:kern w:val="2"/>
                <w:sz w:val="24"/>
                <w:szCs w:val="24"/>
                <w:lang w:val="en" w:eastAsia="zh-CN" w:bidi="ar-SA"/>
              </w:rPr>
              <w:t>200</w:t>
            </w:r>
            <w:r>
              <w:rPr>
                <w:rFonts w:hint="eastAsia"/>
                <w:sz w:val="24"/>
                <w:szCs w:val="24"/>
              </w:rPr>
              <w:t>元以内</w:t>
            </w:r>
            <w:bookmarkStart w:id="0" w:name="_GoBack"/>
            <w:bookmarkEnd w:id="0"/>
            <w:r>
              <w:rPr>
                <w:rFonts w:hint="eastAsia"/>
                <w:sz w:val="24"/>
                <w:szCs w:val="24"/>
              </w:rPr>
              <w:t>，简易标准型，自愿选择）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9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heme="minorHAnsi" w:hAnsiTheme="minorHAnsi" w:eastAsiaTheme="minorEastAsia" w:cstheme="minorBidi"/>
                <w:b/>
                <w:bCs/>
                <w:kern w:val="2"/>
                <w:sz w:val="24"/>
                <w:szCs w:val="24"/>
                <w:lang w:val="en-US" w:eastAsia="zh-CN" w:bidi="ar-SA"/>
              </w:rPr>
            </w:pPr>
            <w:r>
              <w:rPr>
                <w:rFonts w:hint="eastAsia"/>
                <w:b/>
                <w:bCs/>
                <w:sz w:val="24"/>
                <w:szCs w:val="24"/>
              </w:rPr>
              <w:t>殡葬选择性服务</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heme="minorHAnsi" w:hAnsiTheme="minorHAnsi" w:eastAsiaTheme="minorEastAsia" w:cstheme="minorBidi"/>
                <w:kern w:val="2"/>
                <w:sz w:val="24"/>
                <w:szCs w:val="24"/>
                <w:lang w:val="en" w:eastAsia="zh-CN" w:bidi="ar-SA"/>
              </w:rPr>
            </w:pPr>
            <w:r>
              <w:rPr>
                <w:rFonts w:hint="eastAsia"/>
                <w:sz w:val="24"/>
                <w:szCs w:val="24"/>
              </w:rPr>
              <w:t>殡葬基本服务以外的其他服务项目</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HAnsi" w:hAnsiTheme="minorHAnsi" w:eastAsiaTheme="minorEastAsia" w:cstheme="minorBidi"/>
                <w:kern w:val="2"/>
                <w:sz w:val="24"/>
                <w:szCs w:val="24"/>
                <w:lang w:val="en-US" w:eastAsia="zh-CN" w:bidi="ar-SA"/>
              </w:rPr>
            </w:pPr>
            <w:r>
              <w:rPr>
                <w:rFonts w:hint="eastAsia"/>
                <w:sz w:val="24"/>
                <w:szCs w:val="24"/>
              </w:rPr>
              <w:t>市场调节价</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HAnsi" w:hAnsiTheme="minorHAnsi" w:eastAsiaTheme="minorEastAsia" w:cstheme="minorBidi"/>
                <w:kern w:val="2"/>
                <w:sz w:val="24"/>
                <w:szCs w:val="24"/>
                <w:lang w:val="en-US" w:eastAsia="zh-CN" w:bidi="ar-SA"/>
              </w:rPr>
            </w:pPr>
          </w:p>
        </w:tc>
        <w:tc>
          <w:tcPr>
            <w:tcW w:w="2113" w:type="dxa"/>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HAnsi" w:hAnsiTheme="minorHAnsi" w:eastAsiaTheme="minorEastAsia" w:cstheme="minorBidi"/>
                <w:color w:val="FFFFFF" w:themeColor="background1"/>
                <w:kern w:val="2"/>
                <w:sz w:val="24"/>
                <w:szCs w:val="24"/>
                <w:lang w:val="en-US" w:eastAsia="zh-CN" w:bidi="ar-SA"/>
                <w14:textFill>
                  <w14:solidFill>
                    <w14:schemeClr w14:val="bg1"/>
                  </w14:solidFill>
                </w14:textFill>
              </w:rPr>
            </w:pPr>
            <w:r>
              <w:rPr>
                <w:rFonts w:hint="eastAsia"/>
                <w:sz w:val="24"/>
                <w:szCs w:val="24"/>
              </w:rPr>
              <w:t>由经营者依法自主制定具体收费标准。</w:t>
            </w:r>
          </w:p>
        </w:tc>
        <w:tc>
          <w:tcPr>
            <w:tcW w:w="52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91"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4"/>
                <w:szCs w:val="24"/>
              </w:rPr>
            </w:pPr>
            <w:r>
              <w:rPr>
                <w:rFonts w:hint="eastAsia"/>
                <w:b/>
                <w:sz w:val="24"/>
                <w:szCs w:val="24"/>
              </w:rPr>
              <w:t>殡葬</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HAnsi" w:hAnsiTheme="minorHAnsi" w:eastAsiaTheme="minorEastAsia" w:cstheme="minorBidi"/>
                <w:b/>
                <w:kern w:val="2"/>
                <w:sz w:val="24"/>
                <w:szCs w:val="24"/>
                <w:lang w:val="en-US" w:eastAsia="zh-CN" w:bidi="ar-SA"/>
              </w:rPr>
            </w:pPr>
            <w:r>
              <w:rPr>
                <w:rFonts w:hint="eastAsia"/>
                <w:b/>
                <w:sz w:val="24"/>
                <w:szCs w:val="24"/>
              </w:rPr>
              <w:t>用品</w:t>
            </w: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HAnsi" w:hAnsiTheme="minorHAnsi" w:eastAsiaTheme="minorEastAsia" w:cstheme="minorBidi"/>
                <w:kern w:val="2"/>
                <w:sz w:val="24"/>
                <w:szCs w:val="24"/>
                <w:lang w:val="en-US" w:eastAsia="zh-CN" w:bidi="ar-SA"/>
              </w:rPr>
            </w:pPr>
            <w:r>
              <w:rPr>
                <w:sz w:val="24"/>
                <w:szCs w:val="24"/>
              </w:rPr>
              <w:t>租用纸（绢）花圈</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HAnsi" w:hAnsiTheme="minorHAnsi" w:eastAsiaTheme="minorEastAsia" w:cstheme="minorBidi"/>
                <w:kern w:val="2"/>
                <w:sz w:val="24"/>
                <w:szCs w:val="24"/>
                <w:lang w:val="en-US" w:eastAsia="zh-CN" w:bidi="ar-SA"/>
              </w:rPr>
            </w:pPr>
            <w:r>
              <w:rPr>
                <w:rFonts w:hint="eastAsia"/>
                <w:sz w:val="24"/>
                <w:szCs w:val="24"/>
                <w:lang w:eastAsia="zh-CN"/>
              </w:rPr>
              <w:t>授权市、县人民政府制定标准</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HAnsi" w:hAnsiTheme="minorHAnsi" w:eastAsiaTheme="minorEastAsia" w:cstheme="minorBidi"/>
                <w:kern w:val="2"/>
                <w:sz w:val="24"/>
                <w:szCs w:val="24"/>
                <w:lang w:val="en-US" w:eastAsia="zh-CN" w:bidi="ar-SA"/>
              </w:rPr>
            </w:pPr>
            <w:r>
              <w:rPr>
                <w:sz w:val="24"/>
                <w:szCs w:val="24"/>
              </w:rPr>
              <w:t>元/个</w:t>
            </w:r>
          </w:p>
        </w:tc>
        <w:tc>
          <w:tcPr>
            <w:tcW w:w="2113" w:type="dxa"/>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HAnsi" w:hAnsiTheme="minorHAnsi" w:eastAsiaTheme="minorEastAsia" w:cstheme="minorBidi"/>
                <w:kern w:val="2"/>
                <w:sz w:val="24"/>
                <w:szCs w:val="24"/>
                <w:lang w:val="en-US" w:eastAsia="zh-CN" w:bidi="ar-SA"/>
              </w:rPr>
            </w:pPr>
            <w:r>
              <w:rPr>
                <w:rFonts w:hint="eastAsia" w:ascii="Times New Roman" w:hAnsi="Times New Roman" w:eastAsia="仿宋_GB2312" w:cs="Times New Roman"/>
                <w:kern w:val="2"/>
                <w:sz w:val="24"/>
                <w:szCs w:val="24"/>
                <w:lang w:val="en" w:eastAsia="zh-CN" w:bidi="ar-SA"/>
              </w:rPr>
              <w:t>15</w:t>
            </w:r>
          </w:p>
        </w:tc>
        <w:tc>
          <w:tcPr>
            <w:tcW w:w="528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heme="minorHAnsi" w:hAnsiTheme="minorHAnsi" w:eastAsiaTheme="minorEastAsia" w:cstheme="minorBidi"/>
                <w:kern w:val="2"/>
                <w:sz w:val="24"/>
                <w:szCs w:val="24"/>
                <w:lang w:val="en" w:eastAsia="zh-CN" w:bidi="ar-SA"/>
              </w:rPr>
            </w:pPr>
            <w:r>
              <w:rPr>
                <w:rFonts w:hint="eastAsia"/>
                <w:sz w:val="24"/>
                <w:szCs w:val="24"/>
                <w:lang w:eastAsia="zh-CN"/>
              </w:rPr>
              <w:t>殡仪馆提供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91"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bCs/>
                <w:sz w:val="24"/>
                <w:szCs w:val="24"/>
              </w:rPr>
            </w:pPr>
          </w:p>
        </w:tc>
        <w:tc>
          <w:tcPr>
            <w:tcW w:w="18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4"/>
                <w:szCs w:val="24"/>
              </w:rPr>
            </w:pPr>
            <w:r>
              <w:rPr>
                <w:rFonts w:hint="eastAsia"/>
                <w:sz w:val="24"/>
                <w:szCs w:val="24"/>
              </w:rPr>
              <w:t>其他殡葬用品</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r>
              <w:rPr>
                <w:rFonts w:hint="eastAsia"/>
                <w:sz w:val="24"/>
                <w:szCs w:val="24"/>
              </w:rPr>
              <w:t>市场调节价</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HAnsi" w:hAnsiTheme="minorHAnsi" w:eastAsiaTheme="minorEastAsia" w:cstheme="minorBidi"/>
                <w:kern w:val="2"/>
                <w:sz w:val="24"/>
                <w:szCs w:val="24"/>
                <w:lang w:val="en-US" w:eastAsia="zh-CN" w:bidi="ar-SA"/>
              </w:rPr>
            </w:pPr>
          </w:p>
        </w:tc>
        <w:tc>
          <w:tcPr>
            <w:tcW w:w="211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4"/>
                <w:szCs w:val="24"/>
              </w:rPr>
            </w:pPr>
          </w:p>
        </w:tc>
        <w:tc>
          <w:tcPr>
            <w:tcW w:w="52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HAnsi" w:hAnsiTheme="minorHAnsi" w:eastAsiaTheme="minorEastAsia" w:cstheme="minorBidi"/>
                <w:kern w:val="2"/>
                <w:sz w:val="24"/>
                <w:szCs w:val="24"/>
                <w:lang w:val="en-US" w:eastAsia="zh-CN" w:bidi="ar-SA"/>
              </w:rPr>
            </w:pPr>
          </w:p>
        </w:tc>
      </w:tr>
    </w:tbl>
    <w:p>
      <w:pPr>
        <w:ind w:left="422" w:hanging="422" w:hangingChars="200"/>
        <w:jc w:val="left"/>
        <w:rPr>
          <w:b/>
        </w:rPr>
      </w:pPr>
    </w:p>
    <w:p>
      <w:pPr>
        <w:ind w:left="422" w:hanging="422" w:hangingChars="200"/>
        <w:jc w:val="left"/>
        <w:rPr>
          <w:b/>
        </w:rPr>
      </w:pPr>
      <w:r>
        <w:rPr>
          <w:rFonts w:hint="eastAsia"/>
          <w:b/>
        </w:rPr>
        <w:t>注：</w:t>
      </w:r>
      <w:r>
        <w:rPr>
          <w:rFonts w:ascii="Times New Roman" w:hAnsi="Times New Roman" w:cs="Times New Roman"/>
          <w:b/>
        </w:rPr>
        <w:t>本表依据</w:t>
      </w:r>
      <w:r>
        <w:rPr>
          <w:rFonts w:hint="eastAsia" w:ascii="Times New Roman" w:hAnsi="Times New Roman" w:cs="Times New Roman"/>
          <w:b/>
        </w:rPr>
        <w:t>《省发</w:t>
      </w:r>
      <w:r>
        <w:rPr>
          <w:rFonts w:hint="eastAsia" w:ascii="Times New Roman" w:hAnsi="Times New Roman" w:cs="Times New Roman"/>
          <w:b/>
          <w:lang w:eastAsia="zh-CN"/>
        </w:rPr>
        <w:t>展改革</w:t>
      </w:r>
      <w:r>
        <w:rPr>
          <w:rFonts w:hint="eastAsia" w:ascii="Times New Roman" w:hAnsi="Times New Roman" w:cs="Times New Roman"/>
          <w:b/>
        </w:rPr>
        <w:t>委、省民政厅关于进一步加强殡葬服务价格管理及有关问题的通知》（粤发改规[2018]8号）、《汕头市民政局、汕头市财政局关于印发汕头市免除城乡居民殡葬基本服务费用的实施意见的通知》（汕民通[2015]195号）、</w:t>
      </w:r>
      <w:r>
        <w:rPr>
          <w:rFonts w:ascii="Times New Roman" w:hAnsi="Times New Roman" w:cs="Times New Roman"/>
          <w:b/>
        </w:rPr>
        <w:t>《汕头市发展和改革局、汕头市民政局关于进一步规范我市殡葬服务收费等有关问题的通知》（汕市发改[2018]322号）等文件精神拟定。</w:t>
      </w:r>
    </w:p>
    <w:p>
      <w:pPr>
        <w:ind w:left="422" w:hanging="422" w:hangingChars="200"/>
        <w:jc w:val="left"/>
        <w:rPr>
          <w:b/>
        </w:rPr>
      </w:pPr>
    </w:p>
    <w:sectPr>
      <w:footerReference r:id="rId3" w:type="default"/>
      <w:pgSz w:w="16838" w:h="11906" w:orient="landscape"/>
      <w:pgMar w:top="1417" w:right="1418" w:bottom="567" w:left="1418" w:header="851" w:footer="227"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华康简仿宋">
    <w:panose1 w:val="02020409010101010101"/>
    <w:charset w:val="86"/>
    <w:family w:val="auto"/>
    <w:pitch w:val="default"/>
    <w:sig w:usb0="00000001" w:usb1="0801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9612227"/>
      <w:docPartObj>
        <w:docPartGallery w:val="autotext"/>
      </w:docPartObj>
    </w:sdtPr>
    <w:sdtContent>
      <w:p>
        <w:pPr>
          <w:pStyle w:val="4"/>
          <w:jc w:val="right"/>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MTk3YjMxNDk5NDMyMTc4MWIyODBjNDljY2I3NTYifQ=="/>
  </w:docVars>
  <w:rsids>
    <w:rsidRoot w:val="00F83AB0"/>
    <w:rsid w:val="00001CCC"/>
    <w:rsid w:val="00263D10"/>
    <w:rsid w:val="00374D39"/>
    <w:rsid w:val="0046161C"/>
    <w:rsid w:val="00477FD0"/>
    <w:rsid w:val="004B63B9"/>
    <w:rsid w:val="00520A1E"/>
    <w:rsid w:val="00691780"/>
    <w:rsid w:val="006F3E97"/>
    <w:rsid w:val="00743218"/>
    <w:rsid w:val="007D4A5B"/>
    <w:rsid w:val="00806284"/>
    <w:rsid w:val="008254E4"/>
    <w:rsid w:val="00862BC3"/>
    <w:rsid w:val="00877C5E"/>
    <w:rsid w:val="009C4F96"/>
    <w:rsid w:val="009C7152"/>
    <w:rsid w:val="009E4704"/>
    <w:rsid w:val="009E77E1"/>
    <w:rsid w:val="00A6730F"/>
    <w:rsid w:val="00B14557"/>
    <w:rsid w:val="00BF6AF4"/>
    <w:rsid w:val="00C77924"/>
    <w:rsid w:val="00CA1FA5"/>
    <w:rsid w:val="00CD4369"/>
    <w:rsid w:val="00D006EB"/>
    <w:rsid w:val="00D74B0D"/>
    <w:rsid w:val="00DB1983"/>
    <w:rsid w:val="00DD2F68"/>
    <w:rsid w:val="00F83AB0"/>
    <w:rsid w:val="00FA0B8E"/>
    <w:rsid w:val="03A86616"/>
    <w:rsid w:val="086F6B40"/>
    <w:rsid w:val="09485A3A"/>
    <w:rsid w:val="20613D9A"/>
    <w:rsid w:val="217F05F1"/>
    <w:rsid w:val="2B80615D"/>
    <w:rsid w:val="35843E04"/>
    <w:rsid w:val="37FFDC1F"/>
    <w:rsid w:val="3DF10D54"/>
    <w:rsid w:val="5271559E"/>
    <w:rsid w:val="52F000D1"/>
    <w:rsid w:val="5367407A"/>
    <w:rsid w:val="559B4E77"/>
    <w:rsid w:val="58206A40"/>
    <w:rsid w:val="5AE60A85"/>
    <w:rsid w:val="690E6122"/>
    <w:rsid w:val="6E9E2DA7"/>
    <w:rsid w:val="742457C8"/>
    <w:rsid w:val="7BD72B14"/>
    <w:rsid w:val="7BE6CE8D"/>
    <w:rsid w:val="7BF11E21"/>
    <w:rsid w:val="7EFDACE6"/>
    <w:rsid w:val="7F3DDC6F"/>
    <w:rsid w:val="7F7BA72B"/>
    <w:rsid w:val="CBD77C01"/>
    <w:rsid w:val="D3BE9123"/>
    <w:rsid w:val="DBFF3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eastAsia="宋体" w:cs="Courier New"/>
      <w:szCs w:val="21"/>
    </w:r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Char"/>
    <w:basedOn w:val="9"/>
    <w:link w:val="3"/>
    <w:semiHidden/>
    <w:qFormat/>
    <w:uiPriority w:val="99"/>
    <w:rPr>
      <w:sz w:val="18"/>
      <w:szCs w:val="18"/>
    </w:rPr>
  </w:style>
  <w:style w:type="character" w:customStyle="1" w:styleId="11">
    <w:name w:val="页眉 Char"/>
    <w:basedOn w:val="9"/>
    <w:link w:val="5"/>
    <w:qFormat/>
    <w:uiPriority w:val="99"/>
    <w:rPr>
      <w:rFonts w:asciiTheme="minorHAnsi" w:hAnsiTheme="minorHAnsi" w:eastAsiaTheme="minorEastAsia" w:cstheme="minorBidi"/>
      <w:kern w:val="2"/>
      <w:sz w:val="18"/>
      <w:szCs w:val="18"/>
    </w:rPr>
  </w:style>
  <w:style w:type="character" w:customStyle="1" w:styleId="12">
    <w:name w:val="页脚 Char"/>
    <w:basedOn w:val="9"/>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234</Words>
  <Characters>1340</Characters>
  <Lines>11</Lines>
  <Paragraphs>3</Paragraphs>
  <TotalTime>12</TotalTime>
  <ScaleCrop>false</ScaleCrop>
  <LinksUpToDate>false</LinksUpToDate>
  <CharactersWithSpaces>1571</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2023-07-11T17:39:00Z</dcterms:created>
  <dc:creator>lenovo-0001</dc:creator>
  <cp:lastModifiedBy>user</cp:lastModifiedBy>
  <cp:lastPrinted>2023-07-17T16:57:00Z</cp:lastPrinted>
  <dcterms:modified xsi:type="dcterms:W3CDTF">2023-08-22T17:00:27Z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0194428D20CC40A986F9D0AE67D8862D_12</vt:lpwstr>
  </property>
</Properties>
</file>