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color w:val="000000"/>
          <w:sz w:val="84"/>
        </w:rPr>
      </w:pPr>
      <w:r>
        <w:rPr>
          <w:rFonts w:hint="eastAsia" w:ascii="黑体" w:eastAsia="黑体"/>
          <w:b/>
          <w:bCs/>
          <w:color w:val="000000"/>
          <w:sz w:val="84"/>
        </w:rPr>
        <w:t>财 政 信 息 专 报</w:t>
      </w:r>
    </w:p>
    <w:p>
      <w:pPr>
        <w:jc w:val="center"/>
        <w:rPr>
          <w:rFonts w:hint="eastAsia" w:ascii="仿宋_GB2312" w:eastAsia="仿宋_GB2312"/>
          <w:b/>
          <w:color w:val="000000"/>
          <w:sz w:val="32"/>
        </w:rPr>
      </w:pPr>
      <w:r>
        <w:rPr>
          <w:rFonts w:hint="eastAsia" w:ascii="仿宋_GB2312" w:eastAsia="仿宋_GB2312"/>
          <w:b/>
          <w:color w:val="000000"/>
          <w:sz w:val="32"/>
        </w:rPr>
        <w:t>（第</w:t>
      </w:r>
      <w:r>
        <w:rPr>
          <w:rFonts w:hint="eastAsia" w:ascii="仿宋_GB2312" w:eastAsia="仿宋_GB2312"/>
          <w:b/>
          <w:color w:val="000000"/>
          <w:sz w:val="32"/>
          <w:lang w:val="en-US" w:eastAsia="zh-CN"/>
        </w:rPr>
        <w:t>2</w:t>
      </w:r>
      <w:r>
        <w:rPr>
          <w:rFonts w:hint="eastAsia" w:ascii="仿宋_GB2312" w:eastAsia="仿宋_GB2312"/>
          <w:b/>
          <w:color w:val="000000"/>
          <w:sz w:val="32"/>
        </w:rPr>
        <w:t>期）</w:t>
      </w:r>
    </w:p>
    <w:p>
      <w:pPr>
        <w:pBdr>
          <w:bottom w:val="thinThickSmallGap" w:color="auto" w:sz="24" w:space="0"/>
        </w:pBdr>
        <w:rPr>
          <w:rFonts w:hint="eastAsia" w:ascii="宋体"/>
          <w:b/>
          <w:bCs/>
          <w:sz w:val="32"/>
        </w:rPr>
      </w:pPr>
      <w:r>
        <w:rPr>
          <w:rFonts w:hint="eastAsia" w:eastAsia="仿宋_GB2312"/>
          <w:b/>
          <w:color w:val="000000"/>
          <w:sz w:val="32"/>
        </w:rPr>
        <w:t xml:space="preserve">南澳县财政局编  </w:t>
      </w:r>
      <w:r>
        <w:rPr>
          <w:rFonts w:hint="eastAsia"/>
          <w:b/>
          <w:color w:val="000000"/>
          <w:sz w:val="28"/>
        </w:rPr>
        <w:t xml:space="preserve">                     </w:t>
      </w:r>
      <w:r>
        <w:rPr>
          <w:b/>
          <w:color w:val="000000"/>
          <w:sz w:val="28"/>
        </w:rPr>
        <w:t xml:space="preserve">     </w:t>
      </w:r>
      <w:r>
        <w:rPr>
          <w:rFonts w:hint="eastAsia"/>
          <w:b/>
          <w:color w:val="000000"/>
          <w:sz w:val="28"/>
        </w:rPr>
        <w:t xml:space="preserve"> </w:t>
      </w:r>
      <w:r>
        <w:rPr>
          <w:rFonts w:hint="eastAsia" w:ascii="仿宋_GB2312" w:eastAsia="仿宋_GB2312"/>
          <w:b/>
          <w:color w:val="000000"/>
          <w:sz w:val="32"/>
        </w:rPr>
        <w:t>20</w:t>
      </w:r>
      <w:r>
        <w:rPr>
          <w:rFonts w:ascii="仿宋_GB2312" w:eastAsia="仿宋_GB2312"/>
          <w:b/>
          <w:color w:val="000000"/>
          <w:sz w:val="32"/>
        </w:rPr>
        <w:t>2</w:t>
      </w:r>
      <w:r>
        <w:rPr>
          <w:rFonts w:hint="eastAsia" w:ascii="仿宋_GB2312" w:eastAsia="仿宋_GB2312"/>
          <w:b/>
          <w:color w:val="000000"/>
          <w:sz w:val="32"/>
          <w:lang w:val="en-US" w:eastAsia="zh-CN"/>
        </w:rPr>
        <w:t>3</w:t>
      </w:r>
      <w:r>
        <w:rPr>
          <w:rFonts w:hint="eastAsia" w:ascii="仿宋_GB2312" w:eastAsia="仿宋_GB2312"/>
          <w:b/>
          <w:color w:val="000000"/>
          <w:sz w:val="32"/>
        </w:rPr>
        <w:t>年</w:t>
      </w:r>
      <w:r>
        <w:rPr>
          <w:rFonts w:hint="eastAsia" w:ascii="仿宋_GB2312" w:eastAsia="仿宋_GB2312"/>
          <w:b/>
          <w:color w:val="000000"/>
          <w:sz w:val="32"/>
          <w:lang w:val="en-US" w:eastAsia="zh-CN"/>
        </w:rPr>
        <w:t>1</w:t>
      </w:r>
      <w:r>
        <w:rPr>
          <w:rFonts w:hint="eastAsia" w:ascii="仿宋_GB2312" w:eastAsia="仿宋_GB2312"/>
          <w:b/>
          <w:color w:val="000000"/>
          <w:sz w:val="32"/>
        </w:rPr>
        <w:t>月</w:t>
      </w:r>
      <w:r>
        <w:rPr>
          <w:rFonts w:hint="eastAsia" w:ascii="仿宋_GB2312" w:eastAsia="仿宋_GB2312"/>
          <w:b/>
          <w:color w:val="000000"/>
          <w:sz w:val="32"/>
          <w:lang w:val="en-US" w:eastAsia="zh-CN"/>
        </w:rPr>
        <w:t>20</w:t>
      </w:r>
      <w:r>
        <w:rPr>
          <w:rFonts w:hint="eastAsia" w:ascii="仿宋_GB2312" w:eastAsia="仿宋_GB2312"/>
          <w:b/>
          <w:color w:val="000000"/>
          <w:sz w:val="32"/>
        </w:rPr>
        <w:t xml:space="preserve">日  </w:t>
      </w:r>
      <w:r>
        <w:rPr>
          <w:rFonts w:hint="eastAsia" w:ascii="仿宋_GB2312" w:eastAsia="仿宋_GB2312"/>
          <w:b/>
          <w:color w:val="FF0000"/>
          <w:sz w:val="32"/>
        </w:rPr>
        <w:t xml:space="preserve"> </w:t>
      </w:r>
      <w:r>
        <w:rPr>
          <w:rFonts w:hint="eastAsia"/>
          <w:b/>
          <w:color w:val="FF0000"/>
          <w:sz w:val="28"/>
        </w:rPr>
        <w:t xml:space="preserve">   </w:t>
      </w:r>
    </w:p>
    <w:p>
      <w:pPr>
        <w:jc w:val="center"/>
        <w:rPr>
          <w:rFonts w:hint="eastAsia"/>
          <w:b/>
          <w:bCs/>
          <w:spacing w:val="-20"/>
          <w:sz w:val="44"/>
          <w:szCs w:val="44"/>
        </w:rPr>
      </w:pPr>
    </w:p>
    <w:p>
      <w:pPr>
        <w:jc w:val="center"/>
        <w:rPr>
          <w:rFonts w:hint="eastAsia" w:ascii="黑体" w:eastAsia="黑体"/>
          <w:b/>
          <w:bCs/>
          <w:color w:val="000000"/>
          <w:spacing w:val="0"/>
          <w:sz w:val="44"/>
          <w:szCs w:val="44"/>
          <w:lang w:eastAsia="zh-CN"/>
        </w:rPr>
      </w:pPr>
      <w:r>
        <w:rPr>
          <w:rFonts w:hint="eastAsia" w:ascii="黑体" w:eastAsia="黑体"/>
          <w:b/>
          <w:bCs/>
          <w:spacing w:val="0"/>
          <w:sz w:val="44"/>
          <w:szCs w:val="44"/>
        </w:rPr>
        <w:t>南澳县财政局召开全体会</w:t>
      </w:r>
      <w:r>
        <w:rPr>
          <w:rFonts w:hint="eastAsia" w:ascii="黑体" w:eastAsia="黑体"/>
          <w:b/>
          <w:bCs/>
          <w:spacing w:val="0"/>
          <w:sz w:val="44"/>
          <w:szCs w:val="44"/>
          <w:lang w:eastAsia="zh-CN"/>
        </w:rPr>
        <w:t>议</w:t>
      </w:r>
    </w:p>
    <w:p>
      <w:pPr>
        <w:autoSpaceDE w:val="0"/>
        <w:autoSpaceDN w:val="0"/>
        <w:adjustRightInd w:val="0"/>
        <w:ind w:firstLine="787" w:firstLineChars="246"/>
        <w:rPr>
          <w:rFonts w:hint="eastAsia" w:ascii="方正仿宋简体" w:hAnsi="方正仿宋简体" w:eastAsia="方正仿宋简体" w:cs="方正仿宋简体"/>
          <w:b w:val="0"/>
          <w:bCs w:val="0"/>
          <w:sz w:val="32"/>
          <w:szCs w:val="32"/>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20日下午，南澳县财政局召开全体干部职工参加的会议，深入学习贯彻党的二十大和中央经济工作会议精神，认真学习贯彻县委十四届三次全会和县纪委十四届三次全会精神，总结2022年我县财政工作，部署2023年我县财政工作以及岁末年初相关各项工作。局党组书记、局长林立平主持会议并讲话。林立平在讲话中强调：</w:t>
      </w:r>
    </w:p>
    <w:p>
      <w:pPr>
        <w:pStyle w:val="7"/>
        <w:keepNext w:val="0"/>
        <w:keepLines w:val="0"/>
        <w:pageBreakBefore w:val="0"/>
        <w:shd w:val="clear" w:color="auto" w:fill="auto"/>
        <w:kinsoku/>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一要</w:t>
      </w:r>
      <w:r>
        <w:rPr>
          <w:rFonts w:hint="eastAsia" w:ascii="仿宋_GB2312" w:hAnsi="仿宋_GB2312" w:eastAsia="仿宋_GB2312" w:cs="仿宋_GB2312"/>
          <w:b/>
          <w:bCs/>
          <w:color w:val="000000"/>
          <w:sz w:val="32"/>
        </w:rPr>
        <w:t>提高政治站位，</w:t>
      </w:r>
      <w:r>
        <w:rPr>
          <w:rFonts w:hint="eastAsia" w:ascii="仿宋_GB2312" w:hAnsi="仿宋_GB2312" w:eastAsia="仿宋_GB2312" w:cs="仿宋_GB2312"/>
          <w:b/>
          <w:bCs/>
          <w:sz w:val="32"/>
          <w:szCs w:val="32"/>
          <w:lang w:val="en-US" w:eastAsia="zh-CN"/>
        </w:rPr>
        <w:t>勇于履职担当作为</w:t>
      </w:r>
      <w:bookmarkStart w:id="0" w:name="_GoBack"/>
      <w:bookmarkEnd w:id="0"/>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全局各股室和下属单位要紧紧围绕县委、县政府的决策部署认真抓好贯彻落实，准确把握今年经济工作的总体要求、政策取向，分析研判当前我县面临的新形势新任务，准确把握今年财政工作的职责使命、形势变化和任务要求，切实把思想和行动统一到中央和省、市、县的决策部署上来；要结合我县工作实际，加强前瞻性思考和主动谋划，攻坚克难、开拓创新、真抓实干，为奋力谱写全面建设社会主义现代化国家的南澳篇章提供坚强财力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spacing w:before="0" w:beforeAutospacing="0" w:after="0" w:afterAutospacing="0" w:line="5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二要奋力拓宽财税源,保障财政平稳运行。</w:t>
      </w:r>
      <w:r>
        <w:rPr>
          <w:rFonts w:hint="eastAsia" w:ascii="仿宋_GB2312" w:hAnsi="仿宋_GB2312" w:eastAsia="仿宋_GB2312" w:cs="仿宋_GB2312"/>
          <w:sz w:val="32"/>
          <w:szCs w:val="32"/>
          <w:lang w:eastAsia="zh-CN"/>
        </w:rPr>
        <w:t>要围绕县委县政府确定的</w:t>
      </w:r>
      <w:r>
        <w:rPr>
          <w:rFonts w:hint="eastAsia" w:ascii="仿宋_GB2312" w:hAnsi="仿宋_GB2312" w:eastAsia="仿宋_GB2312" w:cs="仿宋_GB2312"/>
          <w:sz w:val="32"/>
          <w:szCs w:val="32"/>
        </w:rPr>
        <w:t>2023年全县一般预算收入增长</w:t>
      </w:r>
      <w:r>
        <w:rPr>
          <w:rFonts w:hint="eastAsia" w:ascii="仿宋_GB2312" w:hAnsi="仿宋_GB2312" w:eastAsia="仿宋_GB2312" w:cs="仿宋_GB2312"/>
          <w:sz w:val="32"/>
          <w:szCs w:val="32"/>
          <w:lang w:eastAsia="zh-CN"/>
        </w:rPr>
        <w:t>预期目标</w:t>
      </w:r>
      <w:r>
        <w:rPr>
          <w:rFonts w:hint="eastAsia" w:ascii="仿宋_GB2312" w:hAnsi="仿宋_GB2312" w:eastAsia="仿宋_GB2312" w:cs="仿宋_GB2312"/>
          <w:sz w:val="32"/>
          <w:szCs w:val="32"/>
        </w:rPr>
        <w:t>，建立健全部门横向及时联络沟通工作机制，确保组织收入任务压茬推进。加强国有资源资产处置和有偿使用收入等征收管理，拉动非税收入增长。加快土地出让进度，加大土地出让金清缴工作力度，积极做好资金入库工作。</w:t>
      </w:r>
    </w:p>
    <w:p>
      <w:pPr>
        <w:keepNext w:val="0"/>
        <w:keepLines w:val="0"/>
        <w:pageBreakBefore w:val="0"/>
        <w:pBdr>
          <w:bottom w:val="single" w:color="FFFFFF" w:sz="4" w:space="31"/>
        </w:pBdr>
        <w:kinsoku/>
        <w:overflowPunct/>
        <w:topLinePunct w:val="0"/>
        <w:autoSpaceDE w:val="0"/>
        <w:autoSpaceDN w:val="0"/>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napToGrid/>
          <w:color w:val="auto"/>
          <w:spacing w:val="0"/>
          <w:w w:val="100"/>
          <w:kern w:val="0"/>
          <w:position w:val="0"/>
          <w:sz w:val="32"/>
          <w:szCs w:val="32"/>
          <w:u w:val="none" w:color="auto"/>
          <w:shd w:val="clear" w:color="auto" w:fill="auto"/>
          <w:vertAlign w:val="baseline"/>
          <w:lang w:val="en-US" w:eastAsia="zh-CN" w:bidi="ar-SA"/>
        </w:rPr>
        <w:t>三要聚焦重点领域，优化财政资源配置。</w:t>
      </w:r>
      <w:r>
        <w:rPr>
          <w:rFonts w:hint="eastAsia" w:ascii="仿宋_GB2312" w:hAnsi="仿宋_GB2312" w:eastAsia="仿宋_GB2312" w:cs="仿宋_GB2312"/>
          <w:sz w:val="32"/>
          <w:szCs w:val="32"/>
        </w:rPr>
        <w:t>坚持统筹兼顾、突出重点，集中财力优先保障全县“三保”和“十四五”规划等确定的重大改革、重要任务、重点项目，注重普惠性、基础性、兜底性民生保障。</w:t>
      </w:r>
      <w:r>
        <w:rPr>
          <w:rFonts w:hint="eastAsia" w:ascii="仿宋_GB2312" w:hAnsi="仿宋_GB2312" w:eastAsia="仿宋_GB2312" w:cs="仿宋_GB2312"/>
          <w:sz w:val="32"/>
          <w:szCs w:val="32"/>
          <w:lang w:eastAsia="zh-CN"/>
        </w:rPr>
        <w:t>按照</w:t>
      </w:r>
      <w:r>
        <w:rPr>
          <w:rFonts w:hint="eastAsia" w:ascii="仿宋_GB2312" w:eastAsia="仿宋_GB2312"/>
          <w:color w:val="000000"/>
          <w:sz w:val="32"/>
          <w:szCs w:val="32"/>
          <w:lang w:eastAsia="zh-CN"/>
        </w:rPr>
        <w:t>省委、市委、县委实施“百县千镇万村高质量发展工程”的部署和要求，深化涉农资金统筹整合改革，加大财政资金投入力度。</w:t>
      </w:r>
    </w:p>
    <w:p>
      <w:pPr>
        <w:keepNext w:val="0"/>
        <w:keepLines w:val="0"/>
        <w:pageBreakBefore w:val="0"/>
        <w:pBdr>
          <w:bottom w:val="single" w:color="FFFFFF" w:sz="4" w:space="31"/>
        </w:pBdr>
        <w:kinsoku/>
        <w:overflowPunct/>
        <w:topLinePunct w:val="0"/>
        <w:autoSpaceDE w:val="0"/>
        <w:autoSpaceDN w:val="0"/>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eastAsia="zh-CN"/>
        </w:rPr>
        <w:t>四要</w:t>
      </w:r>
      <w:r>
        <w:rPr>
          <w:rFonts w:hint="eastAsia" w:ascii="仿宋_GB2312" w:hAnsi="仿宋_GB2312" w:eastAsia="仿宋_GB2312" w:cs="仿宋_GB2312"/>
          <w:b/>
          <w:bCs w:val="0"/>
          <w:sz w:val="32"/>
          <w:szCs w:val="32"/>
        </w:rPr>
        <w:t>提升管理效能，提高预算管理水平</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Cs/>
          <w:sz w:val="32"/>
          <w:szCs w:val="32"/>
        </w:rPr>
        <w:t>不断深化</w:t>
      </w:r>
      <w:r>
        <w:rPr>
          <w:rFonts w:hint="eastAsia" w:ascii="仿宋_GB2312" w:hAnsi="仿宋_GB2312" w:eastAsia="仿宋_GB2312" w:cs="仿宋_GB2312"/>
          <w:bCs/>
          <w:sz w:val="32"/>
          <w:szCs w:val="32"/>
          <w:lang w:eastAsia="zh-CN"/>
        </w:rPr>
        <w:t>财政</w:t>
      </w:r>
      <w:r>
        <w:rPr>
          <w:rFonts w:hint="eastAsia" w:ascii="仿宋_GB2312" w:hAnsi="仿宋_GB2312" w:eastAsia="仿宋_GB2312" w:cs="仿宋_GB2312"/>
          <w:bCs/>
          <w:sz w:val="32"/>
          <w:szCs w:val="32"/>
        </w:rPr>
        <w:t>预算改革，</w:t>
      </w:r>
      <w:r>
        <w:rPr>
          <w:rFonts w:hint="eastAsia" w:ascii="仿宋_GB2312" w:hAnsi="仿宋_GB2312" w:eastAsia="仿宋_GB2312" w:cs="仿宋_GB2312"/>
          <w:sz w:val="32"/>
          <w:szCs w:val="32"/>
        </w:rPr>
        <w:t>充分利用数字财政系统、直达资金监控系统、非税收入征管系统等，以信息化推动预算管理现代化，</w:t>
      </w:r>
      <w:r>
        <w:rPr>
          <w:rFonts w:hint="eastAsia" w:ascii="仿宋_GB2312" w:hAnsi="仿宋_GB2312" w:eastAsia="仿宋_GB2312" w:cs="仿宋_GB2312"/>
          <w:bCs/>
          <w:sz w:val="32"/>
          <w:szCs w:val="32"/>
        </w:rPr>
        <w:t>着力推动财政资金安全、高效运行。</w:t>
      </w:r>
      <w:r>
        <w:rPr>
          <w:rFonts w:hint="eastAsia" w:ascii="仿宋_GB2312" w:hAnsi="仿宋_GB2312" w:eastAsia="仿宋_GB2312" w:cs="仿宋_GB2312"/>
          <w:sz w:val="32"/>
          <w:szCs w:val="32"/>
        </w:rPr>
        <w:t>推动预算绩效管理提质增效，将绩效理念和方法深度融入预算编制、执行、监督全过程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依法依规开展对各类资金清理、盘活、整合，着力提高资金使用效益。</w:t>
      </w:r>
    </w:p>
    <w:p>
      <w:pPr>
        <w:keepNext w:val="0"/>
        <w:keepLines w:val="0"/>
        <w:pageBreakBefore w:val="0"/>
        <w:pBdr>
          <w:bottom w:val="single" w:color="FFFFFF" w:sz="4" w:space="31"/>
        </w:pBdr>
        <w:kinsoku/>
        <w:overflowPunct/>
        <w:topLinePunct w:val="0"/>
        <w:autoSpaceDE w:val="0"/>
        <w:autoSpaceDN w:val="0"/>
        <w:bidi w:val="0"/>
        <w:adjustRightInd/>
        <w:snapToGrid/>
        <w:spacing w:line="5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五要强化风险防控，稳步推进国资管理。</w:t>
      </w:r>
      <w:r>
        <w:rPr>
          <w:rFonts w:hint="eastAsia" w:ascii="仿宋_GB2312" w:hAnsi="仿宋_GB2312" w:eastAsia="仿宋_GB2312" w:cs="仿宋_GB2312"/>
          <w:sz w:val="32"/>
          <w:szCs w:val="32"/>
        </w:rPr>
        <w:t>严格政府性债务限额管理，按照全县举债规模和年度偿债计划，足额安排偿债资金。持续开展全县性非法集资风险排查整治等各类防范金融风险专项行动</w:t>
      </w:r>
      <w:r>
        <w:rPr>
          <w:rFonts w:hint="eastAsia" w:ascii="仿宋_GB2312" w:hAnsi="仿宋_GB2312" w:eastAsia="仿宋_GB2312" w:cs="仿宋_GB2312"/>
          <w:sz w:val="32"/>
          <w:szCs w:val="32"/>
          <w:lang w:eastAsia="zh-CN"/>
        </w:rPr>
        <w:t>。建立健全</w:t>
      </w:r>
      <w:r>
        <w:rPr>
          <w:rFonts w:hint="eastAsia" w:ascii="仿宋_GB2312" w:hAnsi="仿宋_GB2312" w:eastAsia="仿宋_GB2312" w:cs="仿宋_GB2312"/>
          <w:sz w:val="32"/>
          <w:szCs w:val="32"/>
        </w:rPr>
        <w:t>国有资产管理制度，进一步规范资产的出租出借、使用、处置等流程，加快国资国企改革，积极盘活存量国有资源、资产，缓解财政收入压力。</w:t>
      </w:r>
    </w:p>
    <w:p>
      <w:pPr>
        <w:keepNext w:val="0"/>
        <w:keepLines w:val="0"/>
        <w:pageBreakBefore w:val="0"/>
        <w:pBdr>
          <w:bottom w:val="single" w:color="FFFFFF" w:sz="4" w:space="31"/>
        </w:pBdr>
        <w:kinsoku/>
        <w:overflowPunct/>
        <w:topLinePunct w:val="0"/>
        <w:autoSpaceDE w:val="0"/>
        <w:autoSpaceDN w:val="0"/>
        <w:bidi w:val="0"/>
        <w:adjustRightInd/>
        <w:snapToGrid/>
        <w:spacing w:line="500" w:lineRule="exact"/>
        <w:ind w:firstLine="643" w:firstLineChars="200"/>
        <w:jc w:val="both"/>
        <w:textAlignment w:val="auto"/>
        <w:rPr>
          <w:rFonts w:hint="eastAsia"/>
          <w:color w:val="000000"/>
          <w:szCs w:val="32"/>
        </w:rPr>
      </w:pPr>
      <w:r>
        <w:rPr>
          <w:rFonts w:hint="eastAsia" w:ascii="仿宋_GB2312" w:hAnsi="仿宋_GB2312" w:eastAsia="仿宋_GB2312" w:cs="仿宋_GB2312"/>
          <w:b/>
          <w:bCs w:val="0"/>
          <w:sz w:val="32"/>
          <w:szCs w:val="32"/>
          <w:lang w:val="en-US" w:eastAsia="zh-CN"/>
        </w:rPr>
        <w:t>六要加强学习培训，强化干部队伍建设。</w:t>
      </w:r>
      <w:r>
        <w:rPr>
          <w:rFonts w:hint="eastAsia" w:ascii="仿宋_GB2312" w:hAnsi="仿宋_GB2312" w:eastAsia="仿宋_GB2312" w:cs="仿宋_GB2312"/>
          <w:bCs/>
          <w:spacing w:val="8"/>
          <w:sz w:val="32"/>
          <w:szCs w:val="32"/>
          <w:lang w:eastAsia="zh-CN" w:bidi="ar-SA"/>
        </w:rPr>
        <w:t>继续</w:t>
      </w:r>
      <w:r>
        <w:rPr>
          <w:rFonts w:hint="eastAsia" w:ascii="仿宋_GB2312" w:hAnsi="仿宋_GB2312" w:eastAsia="仿宋_GB2312" w:cs="仿宋_GB2312"/>
          <w:bCs/>
          <w:spacing w:val="8"/>
          <w:sz w:val="32"/>
          <w:szCs w:val="32"/>
          <w:lang w:bidi="ar-SA"/>
        </w:rPr>
        <w:t>加强干部的</w:t>
      </w:r>
      <w:r>
        <w:rPr>
          <w:rFonts w:hint="eastAsia" w:ascii="仿宋_GB2312" w:hAnsi="仿宋_GB2312" w:eastAsia="仿宋_GB2312" w:cs="仿宋_GB2312"/>
          <w:bCs/>
          <w:spacing w:val="8"/>
          <w:sz w:val="32"/>
          <w:szCs w:val="32"/>
          <w:lang w:eastAsia="zh-CN" w:bidi="ar-SA"/>
        </w:rPr>
        <w:t>政治理论和业务学习</w:t>
      </w:r>
      <w:r>
        <w:rPr>
          <w:rFonts w:hint="eastAsia" w:ascii="仿宋_GB2312" w:hAnsi="仿宋_GB2312" w:eastAsia="仿宋_GB2312" w:cs="仿宋_GB2312"/>
          <w:bCs/>
          <w:spacing w:val="8"/>
          <w:sz w:val="32"/>
          <w:szCs w:val="32"/>
          <w:lang w:bidi="ar-SA"/>
        </w:rPr>
        <w:t>培训，持之以恒正风肃纪，</w:t>
      </w:r>
      <w:r>
        <w:rPr>
          <w:rFonts w:hint="eastAsia" w:ascii="仿宋_GB2312" w:hAnsi="仿宋_GB2312" w:eastAsia="仿宋_GB2312" w:cs="仿宋_GB2312"/>
          <w:bCs/>
          <w:spacing w:val="8"/>
          <w:sz w:val="32"/>
          <w:szCs w:val="32"/>
          <w:lang w:eastAsia="zh-CN" w:bidi="ar-SA"/>
        </w:rPr>
        <w:t>抓好</w:t>
      </w:r>
      <w:r>
        <w:rPr>
          <w:rFonts w:hint="eastAsia" w:ascii="仿宋_GB2312" w:hAnsi="仿宋_GB2312" w:eastAsia="仿宋_GB2312" w:cs="仿宋_GB2312"/>
          <w:bCs/>
          <w:spacing w:val="8"/>
          <w:sz w:val="32"/>
          <w:szCs w:val="32"/>
          <w:lang w:bidi="ar-SA"/>
        </w:rPr>
        <w:t>机关效能建设和行为规范准则，提升财政服务能力</w:t>
      </w:r>
      <w:r>
        <w:rPr>
          <w:rFonts w:hint="eastAsia" w:ascii="仿宋_GB2312" w:hAnsi="仿宋_GB2312" w:eastAsia="仿宋_GB2312" w:cs="仿宋_GB2312"/>
          <w:bCs/>
          <w:spacing w:val="8"/>
          <w:sz w:val="32"/>
          <w:szCs w:val="32"/>
          <w:lang w:val="en-US" w:eastAsia="zh-CN" w:bidi="ar-SA"/>
        </w:rPr>
        <w:t>,</w:t>
      </w:r>
      <w:r>
        <w:rPr>
          <w:rFonts w:hint="eastAsia" w:ascii="仿宋_GB2312" w:hAnsi="仿宋_GB2312" w:eastAsia="仿宋_GB2312" w:cs="仿宋_GB2312"/>
          <w:bCs/>
          <w:spacing w:val="8"/>
          <w:sz w:val="32"/>
          <w:szCs w:val="32"/>
          <w:lang w:bidi="ar-SA"/>
        </w:rPr>
        <w:t>努力打造一支政治坚定、业务精通、纪律严明、作风过硬的高素质财政干部队伍。</w:t>
      </w:r>
    </w:p>
    <w:p>
      <w:pPr>
        <w:pStyle w:val="5"/>
        <w:ind w:firstLine="1280" w:firstLineChars="400"/>
        <w:rPr>
          <w:rFonts w:hint="eastAsia"/>
          <w:color w:val="000000"/>
          <w:szCs w:val="32"/>
        </w:rPr>
      </w:pPr>
      <w:r>
        <w:rPr>
          <w:rFonts w:hint="eastAsia"/>
          <w:color w:val="000000"/>
          <w:szCs w:val="32"/>
        </w:rPr>
        <w:t>（联系人：陈育林   电话：0754-86802042）</w:t>
      </w:r>
    </w:p>
    <w:p>
      <w:pPr>
        <w:pStyle w:val="5"/>
        <w:ind w:firstLine="1280" w:firstLineChars="400"/>
        <w:rPr>
          <w:rFonts w:hint="eastAsia"/>
          <w:color w:val="000000"/>
          <w:szCs w:val="32"/>
        </w:rPr>
      </w:pPr>
    </w:p>
    <w:p>
      <w:pPr>
        <w:spacing w:line="240" w:lineRule="atLeast"/>
        <w:rPr>
          <w:rFonts w:hint="eastAsia" w:ascii="仿宋_GB2312" w:eastAsia="仿宋_GB2312"/>
          <w:color w:val="000000"/>
          <w:spacing w:val="-20"/>
          <w:sz w:val="32"/>
          <w:szCs w:val="32"/>
        </w:rPr>
      </w:pPr>
      <w:r>
        <w:rPr>
          <w:rFonts w:hint="eastAsia" w:ascii="仿宋_GB2312" w:eastAsia="仿宋_GB2312"/>
          <w:color w:val="000000"/>
          <w:spacing w:val="-20"/>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114300</wp:posOffset>
                </wp:positionH>
                <wp:positionV relativeFrom="paragraph">
                  <wp:posOffset>0</wp:posOffset>
                </wp:positionV>
                <wp:extent cx="5486400" cy="0"/>
                <wp:effectExtent l="0" t="0" r="0" b="0"/>
                <wp:wrapNone/>
                <wp:docPr id="1" name="直线"/>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9pt;margin-top:0pt;height:0pt;width:432pt;z-index:251659264;mso-width-relative:page;mso-height-relative:page;" filled="f" stroked="t" coordsize="21600,21600" o:gfxdata="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QWdX0wAAAAQBAAAPAAAAAAAAAAEAIAAA&#10;ACIAAABkcnMvZG93bnJldi54bWxQSwECFAAUAAAACACHTuJAK7RalBECAAAbBAAADgAAAAAAAAAB&#10;ACAAAAAiAQAAZHJzL2Uyb0RvYy54bWxQSwUGAAAAAAYABgBZAQAApQUAAAAA&#10;">
                <v:fill on="f" focussize="0,0"/>
                <v:stroke color="#000000" joinstyle="miter"/>
                <v:imagedata o:title=""/>
                <o:lock v:ext="edit" aspectratio="f"/>
              </v:line>
            </w:pict>
          </mc:Fallback>
        </mc:AlternateContent>
      </w:r>
      <w:r>
        <w:rPr>
          <w:rFonts w:hint="eastAsia" w:ascii="仿宋_GB2312" w:eastAsia="仿宋_GB2312"/>
          <w:color w:val="000000"/>
          <w:spacing w:val="-20"/>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线"/>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0pt;margin-top:0pt;height:0pt;width:432pt;z-index:251659264;mso-width-relative:page;mso-height-relative:page;" filled="f" stroked="t" coordsize="21600,21600" o:gfxdata="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Cpt9EAAAACAQAADwAAAAAAAAABACAAAAAi&#10;AAAAZHJzL2Rvd25yZXYueG1sUEsBAhQAFAAAAAgAh07iQCPf4wwRAgAAGwQAAA4AAAAAAAAAAQAg&#10;AAAAIAEAAGRycy9lMm9Eb2MueG1sUEsFBgAAAAAGAAYAWQEAAKMFAAAAAA==&#10;">
                <v:fill on="f" focussize="0,0"/>
                <v:stroke color="#000000" joinstyle="miter"/>
                <v:imagedata o:title=""/>
                <o:lock v:ext="edit" aspectratio="f"/>
              </v:line>
            </w:pict>
          </mc:Fallback>
        </mc:AlternateContent>
      </w:r>
      <w:r>
        <w:rPr>
          <w:rFonts w:hint="eastAsia" w:ascii="仿宋_GB2312" w:eastAsia="仿宋_GB2312"/>
          <w:color w:val="000000"/>
          <w:spacing w:val="-20"/>
          <w:sz w:val="32"/>
          <w:szCs w:val="32"/>
        </w:rPr>
        <w:t>专报：省财政厅、市财政局、县党政办公室</w:t>
      </w:r>
      <w:r>
        <w:rPr>
          <w:rFonts w:hint="eastAsia" w:ascii="仿宋_GB2312" w:eastAsia="仿宋_GB2312"/>
          <w:color w:val="000000"/>
          <w:spacing w:val="-20"/>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319405</wp:posOffset>
                </wp:positionV>
                <wp:extent cx="5600700" cy="0"/>
                <wp:effectExtent l="0" t="0" r="0" b="0"/>
                <wp:wrapNone/>
                <wp:docPr id="5" name="直线"/>
                <wp:cNvGraphicFramePr/>
                <a:graphic xmlns:a="http://schemas.openxmlformats.org/drawingml/2006/main">
                  <a:graphicData uri="http://schemas.microsoft.com/office/word/2010/wordprocessingShape">
                    <wps:wsp>
                      <wps:cNvCnPr/>
                      <wps:spPr>
                        <a:xfrm>
                          <a:off x="0" y="0"/>
                          <a:ext cx="560070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0pt;margin-top:25.15pt;height:0pt;width:441pt;z-index:251659264;mso-width-relative:page;mso-height-relative:page;" filled="f" stroked="t" coordsize="21600,21600" o:gfxdata="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G9NPVAAAABgEAAA8AAAAAAAAAAQAg&#10;AAAAIgAAAGRycy9kb3ducmV2LnhtbFBLAQIUABQAAAAIAIdO4kA6LdopEQIAABsEAAAOAAAAAAAA&#10;AAEAIAAAACQBAABkcnMvZTJvRG9jLnhtbFBLBQYAAAAABgAGAFkBAACnBQAAAAA=&#10;">
                <v:fill on="f" focussize="0,0"/>
                <v:stroke color="#000000" joinstyle="miter"/>
                <v:imagedata o:title=""/>
                <o:lock v:ext="edit" aspectratio="f"/>
              </v:line>
            </w:pict>
          </mc:Fallback>
        </mc:AlternateContent>
      </w:r>
    </w:p>
    <w:sectPr>
      <w:footerReference r:id="rId3" w:type="default"/>
      <w:pgSz w:w="11907" w:h="16840"/>
      <w:pgMar w:top="1021"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仿宋_GB2312" w:eastAsia="仿宋_GB2312"/>
        <w:sz w:val="32"/>
        <w:szCs w:val="32"/>
      </w:rPr>
    </w:pPr>
    <w:r>
      <w:rPr>
        <w:rFonts w:hint="eastAsia" w:ascii="仿宋_GB2312" w:eastAsia="仿宋_GB2312"/>
        <w:kern w:val="0"/>
        <w:sz w:val="32"/>
        <w:szCs w:val="32"/>
      </w:rPr>
      <w:t xml:space="preserve">- </w:t>
    </w:r>
    <w:r>
      <w:rPr>
        <w:rFonts w:hint="eastAsia" w:ascii="仿宋_GB2312" w:eastAsia="仿宋_GB2312"/>
        <w:kern w:val="0"/>
        <w:sz w:val="32"/>
        <w:szCs w:val="32"/>
      </w:rPr>
      <w:fldChar w:fldCharType="begin"/>
    </w:r>
    <w:r>
      <w:rPr>
        <w:rFonts w:hint="eastAsia" w:ascii="仿宋_GB2312" w:eastAsia="仿宋_GB2312"/>
        <w:kern w:val="0"/>
        <w:sz w:val="32"/>
        <w:szCs w:val="32"/>
      </w:rPr>
      <w:instrText xml:space="preserve"> PAGE </w:instrText>
    </w:r>
    <w:r>
      <w:rPr>
        <w:rFonts w:hint="eastAsia" w:ascii="仿宋_GB2312" w:eastAsia="仿宋_GB2312"/>
        <w:kern w:val="0"/>
        <w:sz w:val="32"/>
        <w:szCs w:val="32"/>
      </w:rPr>
      <w:fldChar w:fldCharType="separate"/>
    </w:r>
    <w:r>
      <w:rPr>
        <w:rFonts w:ascii="仿宋_GB2312" w:eastAsia="仿宋_GB2312"/>
        <w:kern w:val="0"/>
        <w:sz w:val="32"/>
        <w:szCs w:val="32"/>
        <w:lang w:val="en-US" w:eastAsia="zh-CN"/>
      </w:rPr>
      <w:t>1</w:t>
    </w:r>
    <w:r>
      <w:rPr>
        <w:rFonts w:hint="eastAsia" w:ascii="仿宋_GB2312" w:eastAsia="仿宋_GB2312"/>
        <w:kern w:val="0"/>
        <w:sz w:val="32"/>
        <w:szCs w:val="32"/>
      </w:rPr>
      <w:fldChar w:fldCharType="end"/>
    </w:r>
    <w:r>
      <w:rPr>
        <w:rFonts w:hint="eastAsia" w:ascii="仿宋_GB2312" w:eastAsia="仿宋_GB2312"/>
        <w:kern w:val="0"/>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NDVkMzhiZDVjZDA5YjljMWIzOGM5MzYxZjhkYzA2NmEifQ=="/>
  </w:docVars>
  <w:rsids>
    <w:rsidRoot w:val="00000000"/>
    <w:rsid w:val="01DF1875"/>
    <w:rsid w:val="02B94E08"/>
    <w:rsid w:val="0309108C"/>
    <w:rsid w:val="03092FF4"/>
    <w:rsid w:val="043D5616"/>
    <w:rsid w:val="06397BC3"/>
    <w:rsid w:val="064B1EB6"/>
    <w:rsid w:val="07117EF5"/>
    <w:rsid w:val="083126AE"/>
    <w:rsid w:val="09E93D78"/>
    <w:rsid w:val="0E837A82"/>
    <w:rsid w:val="11E141EF"/>
    <w:rsid w:val="167F76E9"/>
    <w:rsid w:val="1AA641A2"/>
    <w:rsid w:val="20B465BE"/>
    <w:rsid w:val="251B610A"/>
    <w:rsid w:val="253A6130"/>
    <w:rsid w:val="25C334D1"/>
    <w:rsid w:val="27E93145"/>
    <w:rsid w:val="30D37E45"/>
    <w:rsid w:val="30DA5F6F"/>
    <w:rsid w:val="31A821CC"/>
    <w:rsid w:val="31D466E5"/>
    <w:rsid w:val="33C35D22"/>
    <w:rsid w:val="36B627B6"/>
    <w:rsid w:val="38C23481"/>
    <w:rsid w:val="3ABF4951"/>
    <w:rsid w:val="3BB96D0D"/>
    <w:rsid w:val="3F2226C4"/>
    <w:rsid w:val="429F6203"/>
    <w:rsid w:val="44037FC2"/>
    <w:rsid w:val="44492A75"/>
    <w:rsid w:val="44D77FA3"/>
    <w:rsid w:val="44FD59C0"/>
    <w:rsid w:val="45471C8F"/>
    <w:rsid w:val="45FB32D1"/>
    <w:rsid w:val="4A0D21C2"/>
    <w:rsid w:val="4A1B4962"/>
    <w:rsid w:val="4A2E7C74"/>
    <w:rsid w:val="4D2E3170"/>
    <w:rsid w:val="4D663E50"/>
    <w:rsid w:val="4F89457E"/>
    <w:rsid w:val="51497F84"/>
    <w:rsid w:val="55A97243"/>
    <w:rsid w:val="55C30E44"/>
    <w:rsid w:val="56ED03FF"/>
    <w:rsid w:val="56F369EC"/>
    <w:rsid w:val="579D59B2"/>
    <w:rsid w:val="5983467D"/>
    <w:rsid w:val="5BFC0667"/>
    <w:rsid w:val="5E8C10AB"/>
    <w:rsid w:val="608E3F42"/>
    <w:rsid w:val="61557233"/>
    <w:rsid w:val="66B80BC4"/>
    <w:rsid w:val="69371EC6"/>
    <w:rsid w:val="6DDA2238"/>
    <w:rsid w:val="6FD078FA"/>
    <w:rsid w:val="71135EBA"/>
    <w:rsid w:val="722746D8"/>
    <w:rsid w:val="724D1AEA"/>
    <w:rsid w:val="731A5A1C"/>
    <w:rsid w:val="73B4602F"/>
    <w:rsid w:val="77292444"/>
    <w:rsid w:val="773C1D70"/>
    <w:rsid w:val="77B777FA"/>
    <w:rsid w:val="7AA52595"/>
    <w:rsid w:val="7CA662A4"/>
    <w:rsid w:val="7CD97919"/>
    <w:rsid w:val="7E065B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qFormat/>
    <w:uiPriority w:val="0"/>
    <w:pPr>
      <w:widowControl w:val="0"/>
      <w:ind w:firstLine="630"/>
      <w:jc w:val="both"/>
    </w:pPr>
    <w:rPr>
      <w:rFonts w:ascii="仿宋_GB2312" w:hAnsi="Times New Roman" w:eastAsia="仿宋_GB2312" w:cs="Times New Roman"/>
      <w:kern w:val="2"/>
      <w:sz w:val="32"/>
      <w:szCs w:val="24"/>
      <w:lang w:val="en-US" w:eastAsia="zh-CN" w:bidi="ar-SA"/>
    </w:r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Normal (Web)"/>
    <w:basedOn w:val="1"/>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宋体"/>
      <w:snapToGrid/>
      <w:color w:val="auto"/>
      <w:spacing w:val="0"/>
      <w:w w:val="100"/>
      <w:kern w:val="0"/>
      <w:position w:val="0"/>
      <w:sz w:val="24"/>
      <w:szCs w:val="24"/>
      <w:u w:val="none" w:color="auto"/>
      <w:shd w:val="clear" w:color="auto" w:fill="auto"/>
      <w:vertAlign w:val="baseline"/>
      <w:lang w:val="en-US" w:eastAsia="zh-CN" w:bidi="ar-SA"/>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1078</Words>
  <Characters>1104</Characters>
  <Lines>0</Lines>
  <Paragraphs>19</Paragraphs>
  <TotalTime>1</TotalTime>
  <ScaleCrop>false</ScaleCrop>
  <LinksUpToDate>false</LinksUpToDate>
  <CharactersWithSpaces>1147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2022-01-03T09:07:00Z</dcterms:created>
  <dc:creator>Administrator</dc:creator>
  <cp:lastModifiedBy>任我行</cp:lastModifiedBy>
  <cp:lastPrinted>2023-01-29T03:49:00Z</cp:lastPrinted>
  <dcterms:modified xsi:type="dcterms:W3CDTF">2023-01-29T09:16:33Z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7CD2566C5D30423CA233CEFE77774A04</vt:lpwstr>
  </property>
</Properties>
</file>