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南澳县人民医院政事权限清单</w:t>
      </w:r>
    </w:p>
    <w:p>
      <w:pPr>
        <w:jc w:val="center"/>
        <w:rPr>
          <w:rFonts w:ascii="仿宋_GB2312" w:hAnsi="仿宋_GB2312" w:eastAsia="仿宋_GB2312" w:cs="仿宋_GB2312"/>
          <w:color w:val="000000"/>
          <w:sz w:val="30"/>
          <w:szCs w:val="30"/>
        </w:rPr>
      </w:pPr>
    </w:p>
    <w:p>
      <w:pPr>
        <w:spacing w:beforeLines="0" w:afterLines="0" w:line="240" w:lineRule="auto"/>
        <w:jc w:val="center"/>
        <w:rPr>
          <w:rFonts w:ascii="黑体" w:hAnsi="黑体" w:eastAsia="黑体" w:cs="黑体"/>
          <w:color w:val="000000"/>
          <w:sz w:val="32"/>
          <w:szCs w:val="32"/>
        </w:rPr>
      </w:pPr>
      <w:r>
        <w:rPr>
          <w:rFonts w:hint="eastAsia" w:ascii="黑体" w:hAnsi="黑体" w:eastAsia="黑体" w:cs="黑体"/>
          <w:color w:val="000000"/>
          <w:sz w:val="32"/>
          <w:szCs w:val="32"/>
        </w:rPr>
        <w:t>一、总  则</w:t>
      </w:r>
    </w:p>
    <w:p>
      <w:pPr>
        <w:keepNext w:val="0"/>
        <w:keepLines w:val="0"/>
        <w:pageBreakBefore w:val="0"/>
        <w:widowControl w:val="0"/>
        <w:tabs>
          <w:tab w:val="left" w:pos="2653"/>
          <w:tab w:val="center" w:pos="4213"/>
        </w:tabs>
        <w:kinsoku/>
        <w:wordWrap/>
        <w:overflowPunct/>
        <w:topLinePunct w:val="0"/>
        <w:autoSpaceDE/>
        <w:autoSpaceDN/>
        <w:bidi w:val="0"/>
        <w:adjustRightInd/>
        <w:snapToGrid/>
        <w:spacing w:beforeLines="0" w:afterLines="0" w:line="240" w:lineRule="exact"/>
        <w:jc w:val="left"/>
        <w:textAlignment w:val="auto"/>
        <w:rPr>
          <w:rFonts w:ascii="仿宋_GB2312" w:hAnsi="仿宋_GB2312" w:eastAsia="仿宋_GB2312" w:cs="仿宋_GB2312"/>
          <w:color w:val="000000"/>
          <w:sz w:val="32"/>
          <w:szCs w:val="32"/>
        </w:rPr>
      </w:pPr>
    </w:p>
    <w:p>
      <w:pPr>
        <w:tabs>
          <w:tab w:val="left" w:pos="2653"/>
          <w:tab w:val="center" w:pos="4213"/>
        </w:tabs>
        <w:spacing w:beforeLines="0" w:afterLines="0" w:line="240" w:lineRule="auto"/>
        <w:ind w:firstLine="67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根据法律、法规、规范性文件和机构职能编制规定，主管部门、事业单位、相关综合部门主要履行以下职责：</w:t>
      </w:r>
    </w:p>
    <w:p>
      <w:pPr>
        <w:spacing w:beforeLines="0" w:afterLines="0" w:line="240" w:lineRule="auto"/>
        <w:ind w:firstLine="670"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（一）主管部门（</w:t>
      </w:r>
      <w:r>
        <w:rPr>
          <w:rFonts w:hint="eastAsia" w:ascii="楷体_GB2312" w:hAnsi="楷体_GB2312" w:eastAsia="楷体_GB2312" w:cs="楷体_GB2312"/>
          <w:b/>
          <w:bCs/>
          <w:color w:val="000000"/>
          <w:sz w:val="32"/>
          <w:szCs w:val="32"/>
          <w:lang w:val="en-US" w:eastAsia="zh-CN"/>
        </w:rPr>
        <w:t>县卫生健康局</w:t>
      </w:r>
      <w:r>
        <w:rPr>
          <w:rFonts w:hint="eastAsia" w:ascii="楷体_GB2312" w:hAnsi="楷体_GB2312" w:eastAsia="楷体_GB2312" w:cs="楷体_GB2312"/>
          <w:b/>
          <w:bCs/>
          <w:color w:val="000000"/>
          <w:sz w:val="32"/>
          <w:szCs w:val="32"/>
        </w:rPr>
        <w:t>）举办监督职责</w:t>
      </w:r>
    </w:p>
    <w:p>
      <w:pPr>
        <w:spacing w:beforeLines="0" w:afterLines="0" w:line="240" w:lineRule="auto"/>
        <w:ind w:firstLine="670" w:firstLineChars="200"/>
        <w:rPr>
          <w:rFonts w:ascii="Times New Roman" w:hAnsi="Times New Roman" w:eastAsia="仿宋_GB2312"/>
          <w:b/>
          <w:bCs/>
          <w:color w:val="000000"/>
          <w:kern w:val="0"/>
          <w:sz w:val="32"/>
          <w:szCs w:val="32"/>
        </w:rPr>
      </w:pPr>
      <w:r>
        <w:rPr>
          <w:rFonts w:hint="eastAsia" w:ascii="Times New Roman" w:hAnsi="Times New Roman" w:eastAsia="宋体"/>
          <w:b/>
          <w:bCs/>
          <w:color w:val="000000"/>
          <w:kern w:val="0"/>
          <w:sz w:val="32"/>
          <w:szCs w:val="32"/>
        </w:rPr>
        <w:t>1</w:t>
      </w:r>
      <w:r>
        <w:rPr>
          <w:rFonts w:ascii="Times New Roman" w:hAnsi="Times New Roman" w:eastAsia="宋体"/>
          <w:b/>
          <w:bCs/>
          <w:color w:val="000000"/>
          <w:kern w:val="0"/>
          <w:sz w:val="32"/>
          <w:szCs w:val="32"/>
        </w:rPr>
        <w:t>.</w:t>
      </w:r>
      <w:r>
        <w:rPr>
          <w:rFonts w:hint="eastAsia" w:ascii="Times New Roman" w:hAnsi="Times New Roman" w:eastAsia="仿宋_GB2312"/>
          <w:b/>
          <w:bCs/>
          <w:color w:val="000000"/>
          <w:kern w:val="0"/>
          <w:sz w:val="32"/>
          <w:szCs w:val="32"/>
        </w:rPr>
        <w:t>党建工作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（1）建立医院党建工作指导委员会，指导评估医院党建工作。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（2）开展医院党</w:t>
      </w:r>
      <w:r>
        <w:rPr>
          <w:rFonts w:hint="eastAsia" w:ascii="Times New Roman" w:hAnsi="Times New Roman" w:eastAsia="仿宋_GB2312" w:cs="仿宋_GB2312"/>
          <w:color w:val="000000"/>
          <w:kern w:val="0"/>
          <w:sz w:val="32"/>
          <w:szCs w:val="32"/>
          <w:lang w:eastAsia="zh-CN"/>
        </w:rPr>
        <w:t>支部</w:t>
      </w:r>
      <w:r>
        <w:rPr>
          <w:rFonts w:hint="eastAsia" w:ascii="Times New Roman" w:hAnsi="Times New Roman" w:eastAsia="仿宋_GB2312" w:cs="仿宋_GB2312"/>
          <w:color w:val="000000"/>
          <w:kern w:val="0"/>
          <w:sz w:val="32"/>
          <w:szCs w:val="32"/>
        </w:rPr>
        <w:t>书记抓党建述职评议考核。</w:t>
      </w:r>
    </w:p>
    <w:p>
      <w:pPr>
        <w:spacing w:beforeLines="0" w:afterLines="0" w:line="240" w:lineRule="auto"/>
        <w:ind w:firstLine="670" w:firstLineChars="200"/>
        <w:rPr>
          <w:rFonts w:ascii="Times New Roman" w:hAnsi="Times New Roman" w:eastAsia="仿宋_GB2312"/>
          <w:b/>
          <w:bCs/>
          <w:color w:val="000000"/>
          <w:kern w:val="0"/>
          <w:sz w:val="32"/>
          <w:szCs w:val="32"/>
        </w:rPr>
      </w:pPr>
      <w:r>
        <w:rPr>
          <w:rFonts w:hint="eastAsia" w:ascii="Times New Roman" w:hAnsi="Times New Roman" w:eastAsia="宋体"/>
          <w:b/>
          <w:bCs/>
          <w:color w:val="000000"/>
          <w:kern w:val="0"/>
          <w:sz w:val="32"/>
          <w:szCs w:val="32"/>
        </w:rPr>
        <w:t>2</w:t>
      </w:r>
      <w:r>
        <w:rPr>
          <w:rFonts w:ascii="Times New Roman" w:hAnsi="Times New Roman" w:eastAsia="宋体"/>
          <w:b/>
          <w:bCs/>
          <w:color w:val="000000"/>
          <w:kern w:val="0"/>
          <w:sz w:val="32"/>
          <w:szCs w:val="32"/>
        </w:rPr>
        <w:t>.</w:t>
      </w:r>
      <w:r>
        <w:rPr>
          <w:rFonts w:hint="eastAsia" w:ascii="Times New Roman" w:hAnsi="Times New Roman" w:eastAsia="仿宋_GB2312"/>
          <w:b/>
          <w:bCs/>
          <w:color w:val="000000"/>
          <w:kern w:val="0"/>
          <w:sz w:val="32"/>
          <w:szCs w:val="32"/>
        </w:rPr>
        <w:t>干部人事</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（3）协助管理医院</w:t>
      </w:r>
      <w:r>
        <w:rPr>
          <w:rFonts w:hint="eastAsia" w:ascii="Times New Roman" w:hAnsi="Times New Roman" w:eastAsia="仿宋_GB2312" w:cs="仿宋_GB2312"/>
          <w:color w:val="000000"/>
          <w:kern w:val="0"/>
          <w:sz w:val="32"/>
          <w:szCs w:val="32"/>
          <w:lang w:eastAsia="zh-CN"/>
        </w:rPr>
        <w:t>县</w:t>
      </w:r>
      <w:r>
        <w:rPr>
          <w:rFonts w:hint="eastAsia" w:ascii="Times New Roman" w:hAnsi="Times New Roman" w:eastAsia="仿宋_GB2312" w:cs="仿宋_GB2312"/>
          <w:color w:val="000000"/>
          <w:kern w:val="0"/>
          <w:sz w:val="32"/>
          <w:szCs w:val="32"/>
        </w:rPr>
        <w:t>管干部，对医院干部选拔任用有关事项进行审批、审核或备案。</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（4）动议医院</w:t>
      </w:r>
      <w:r>
        <w:rPr>
          <w:rFonts w:hint="eastAsia" w:ascii="仿宋_GB2312" w:hAnsi="仿宋_GB2312" w:eastAsia="仿宋_GB2312" w:cs="仿宋_GB2312"/>
          <w:color w:val="000000"/>
          <w:sz w:val="32"/>
          <w:szCs w:val="32"/>
        </w:rPr>
        <w:t>机构、职能、编制、领导职数等事项调整，履行报批或报备程序并组织实施</w:t>
      </w:r>
      <w:r>
        <w:rPr>
          <w:rFonts w:hint="eastAsia" w:ascii="Times New Roman" w:hAnsi="Times New Roman" w:eastAsia="仿宋_GB2312" w:cs="仿宋_GB2312"/>
          <w:color w:val="000000"/>
          <w:kern w:val="0"/>
          <w:sz w:val="32"/>
          <w:szCs w:val="32"/>
        </w:rPr>
        <w:t>。</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（5）对医院岗位设置方案和岗位聘用结果进行备案。</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（6）审核医院公开招聘事业编制人员方案，对招聘过程和招聘结果进行监管。</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（7）审核医院事业编制人员调配。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（8）组织开展卫生系列初级、中级专业技术资格国家统一考试工作。</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3.收入分配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（9）完善</w:t>
      </w:r>
      <w:r>
        <w:rPr>
          <w:rFonts w:hint="eastAsia" w:ascii="Times New Roman" w:hAnsi="Times New Roman" w:eastAsia="仿宋_GB2312" w:cs="仿宋_GB2312"/>
          <w:color w:val="000000"/>
          <w:kern w:val="0"/>
          <w:sz w:val="32"/>
          <w:szCs w:val="32"/>
          <w:lang w:eastAsia="zh-CN"/>
        </w:rPr>
        <w:t>二</w:t>
      </w:r>
      <w:r>
        <w:rPr>
          <w:rFonts w:hint="eastAsia" w:ascii="Times New Roman" w:hAnsi="Times New Roman" w:eastAsia="仿宋_GB2312" w:cs="仿宋_GB2312"/>
          <w:color w:val="000000"/>
          <w:kern w:val="0"/>
          <w:sz w:val="32"/>
          <w:szCs w:val="32"/>
        </w:rPr>
        <w:t>级公立医院绩效考核指标，组织实施医院整体绩效考核评价，将考核评价结果与医院薪酬总量挂钩。</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（10）审核医院绩效工资总量。</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（11）审批医院高层次人才实行市场化薪酬分配。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（12）审批医院事业编制人员工资变动事项。</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4.财务资产</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（13）审核医院预决算，对预算执行情况进行监督。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（14）审核医院银行账户开立、变更、撤销，加强监督管理。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（15）监督指导医院财务管理工作。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（16）指导医院加强内部控制体系和内部审计机制建设。</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（17）指导、考核和检查医院价格管理工作。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（18）监督检查医院财政专项资金使用情况。</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（19）对医院国有资产实施监督管理。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（20）审批医院使用财政资金采购进口医疗设备。</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5.业务运行</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（21）核准医院章程。</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（22）审议医院发展规划和重大事项。</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（23）对医院开展诊疗、护理、保健等服务进行审批、审核或备案。</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（24）组织医院开展医学教育和科研相关工作。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（25）对医院医疗质量安全、医疗费用及医疗服务行为进行综合监管。</w:t>
      </w:r>
    </w:p>
    <w:p>
      <w:pPr>
        <w:spacing w:beforeLines="0" w:afterLines="0" w:line="240" w:lineRule="auto"/>
        <w:ind w:firstLine="670" w:firstLineChars="200"/>
        <w:jc w:val="left"/>
        <w:rPr>
          <w:rFonts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（二）事业单位（</w:t>
      </w:r>
      <w:r>
        <w:rPr>
          <w:rFonts w:hint="eastAsia" w:ascii="楷体_GB2312" w:hAnsi="楷体_GB2312" w:eastAsia="楷体_GB2312" w:cs="楷体_GB2312"/>
          <w:b/>
          <w:bCs/>
          <w:color w:val="000000"/>
          <w:sz w:val="32"/>
          <w:szCs w:val="32"/>
          <w:lang w:eastAsia="zh-CN"/>
        </w:rPr>
        <w:t>县人民</w:t>
      </w:r>
      <w:r>
        <w:rPr>
          <w:rFonts w:hint="eastAsia" w:ascii="楷体_GB2312" w:hAnsi="楷体_GB2312" w:eastAsia="楷体_GB2312" w:cs="楷体_GB2312"/>
          <w:b/>
          <w:bCs/>
          <w:color w:val="000000"/>
          <w:sz w:val="32"/>
          <w:szCs w:val="32"/>
        </w:rPr>
        <w:t>医院）自主运营管理职责</w:t>
      </w:r>
    </w:p>
    <w:p>
      <w:pPr>
        <w:spacing w:beforeLines="0" w:afterLines="0" w:line="240" w:lineRule="auto"/>
        <w:ind w:firstLine="670" w:firstLineChars="200"/>
        <w:rPr>
          <w:rFonts w:ascii="Times New Roman" w:hAnsi="Times New Roman" w:eastAsia="仿宋_GB2312"/>
          <w:b/>
          <w:bCs/>
          <w:color w:val="000000"/>
          <w:kern w:val="0"/>
          <w:sz w:val="32"/>
          <w:szCs w:val="32"/>
        </w:rPr>
      </w:pPr>
      <w:r>
        <w:rPr>
          <w:rFonts w:hint="eastAsia" w:ascii="Times New Roman" w:hAnsi="Times New Roman" w:eastAsia="宋体"/>
          <w:b/>
          <w:bCs/>
          <w:color w:val="000000"/>
          <w:kern w:val="0"/>
          <w:sz w:val="32"/>
          <w:szCs w:val="32"/>
        </w:rPr>
        <w:t>1</w:t>
      </w:r>
      <w:r>
        <w:rPr>
          <w:rFonts w:ascii="Times New Roman" w:hAnsi="Times New Roman" w:eastAsia="宋体"/>
          <w:b/>
          <w:bCs/>
          <w:color w:val="000000"/>
          <w:kern w:val="0"/>
          <w:sz w:val="32"/>
          <w:szCs w:val="32"/>
        </w:rPr>
        <w:t>.</w:t>
      </w:r>
      <w:r>
        <w:rPr>
          <w:rFonts w:hint="eastAsia" w:ascii="Times New Roman" w:hAnsi="Times New Roman" w:eastAsia="仿宋_GB2312"/>
          <w:b/>
          <w:bCs/>
          <w:color w:val="000000"/>
          <w:kern w:val="0"/>
          <w:sz w:val="32"/>
          <w:szCs w:val="32"/>
        </w:rPr>
        <w:t>党建工作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宋体"/>
          <w:sz w:val="32"/>
          <w:szCs w:val="32"/>
          <w:shd w:val="clear" w:color="auto" w:fill="FFFFFF"/>
        </w:rPr>
        <w:t>贯彻落实党的基本理论、基本路线、基本方略以及党的卫生与健康工作方针</w:t>
      </w:r>
      <w:r>
        <w:rPr>
          <w:rFonts w:hint="eastAsia" w:ascii="Times New Roman" w:hAnsi="Times New Roman" w:eastAsia="仿宋_GB2312" w:cs="仿宋_GB2312"/>
          <w:color w:val="000000"/>
          <w:kern w:val="0"/>
          <w:sz w:val="32"/>
          <w:szCs w:val="32"/>
        </w:rPr>
        <w:t>。</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（2）完善医院党组织设置和党建工作机制。</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（3）负责抓好医院</w:t>
      </w:r>
      <w:r>
        <w:rPr>
          <w:rFonts w:hint="eastAsia" w:ascii="Times New Roman" w:hAnsi="Times New Roman" w:eastAsia="仿宋_GB2312" w:cs="宋体"/>
          <w:sz w:val="32"/>
          <w:szCs w:val="32"/>
          <w:shd w:val="clear" w:color="auto" w:fill="FFFFFF"/>
        </w:rPr>
        <w:t>思想政治、意识形态、宣传和统战工作</w:t>
      </w:r>
      <w:r>
        <w:rPr>
          <w:rFonts w:hint="eastAsia" w:ascii="Times New Roman" w:hAnsi="Times New Roman" w:eastAsia="仿宋_GB2312" w:cs="仿宋_GB2312"/>
          <w:color w:val="000000"/>
          <w:kern w:val="0"/>
          <w:sz w:val="32"/>
          <w:szCs w:val="32"/>
        </w:rPr>
        <w:t>。</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（4）履行医院党风廉政建设主体责任。</w:t>
      </w:r>
    </w:p>
    <w:p>
      <w:pPr>
        <w:spacing w:beforeLines="0" w:afterLines="0" w:line="240" w:lineRule="auto"/>
        <w:ind w:firstLine="670" w:firstLineChars="200"/>
        <w:rPr>
          <w:rFonts w:ascii="Times New Roman" w:hAnsi="Times New Roman" w:eastAsia="仿宋_GB2312"/>
          <w:b/>
          <w:bCs/>
          <w:color w:val="000000"/>
          <w:kern w:val="0"/>
          <w:sz w:val="32"/>
          <w:szCs w:val="32"/>
        </w:rPr>
      </w:pPr>
      <w:r>
        <w:rPr>
          <w:rFonts w:hint="eastAsia" w:ascii="Times New Roman" w:hAnsi="Times New Roman" w:eastAsia="宋体"/>
          <w:b/>
          <w:bCs/>
          <w:color w:val="000000"/>
          <w:kern w:val="0"/>
          <w:sz w:val="32"/>
          <w:szCs w:val="32"/>
        </w:rPr>
        <w:t>2</w:t>
      </w:r>
      <w:r>
        <w:rPr>
          <w:rFonts w:ascii="Times New Roman" w:hAnsi="Times New Roman" w:eastAsia="宋体"/>
          <w:b/>
          <w:bCs/>
          <w:color w:val="000000"/>
          <w:kern w:val="0"/>
          <w:sz w:val="32"/>
          <w:szCs w:val="32"/>
        </w:rPr>
        <w:t>.</w:t>
      </w:r>
      <w:r>
        <w:rPr>
          <w:rFonts w:hint="eastAsia" w:ascii="Times New Roman" w:hAnsi="Times New Roman" w:eastAsia="仿宋_GB2312"/>
          <w:b/>
          <w:bCs/>
          <w:color w:val="000000"/>
          <w:kern w:val="0"/>
          <w:sz w:val="32"/>
          <w:szCs w:val="32"/>
        </w:rPr>
        <w:t>干部人事</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（5）任免医院内设机构</w:t>
      </w:r>
      <w:r>
        <w:rPr>
          <w:rFonts w:hint="eastAsia" w:ascii="Times New Roman" w:hAnsi="Times New Roman" w:eastAsia="仿宋_GB2312" w:cs="仿宋_GB2312"/>
          <w:color w:val="000000"/>
          <w:kern w:val="0"/>
          <w:sz w:val="32"/>
          <w:szCs w:val="32"/>
          <w:lang w:eastAsia="zh-CN"/>
        </w:rPr>
        <w:t>的科室主任以下</w:t>
      </w:r>
      <w:r>
        <w:rPr>
          <w:rFonts w:hint="eastAsia" w:ascii="Times New Roman" w:hAnsi="Times New Roman" w:eastAsia="仿宋_GB2312" w:cs="仿宋_GB2312"/>
          <w:color w:val="000000"/>
          <w:kern w:val="0"/>
          <w:sz w:val="32"/>
          <w:szCs w:val="32"/>
        </w:rPr>
        <w:t>负责同志，推荐医院领导干部和后备干部人选。</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（6）依法自主设置内设机构</w:t>
      </w:r>
      <w:r>
        <w:rPr>
          <w:rFonts w:hint="eastAsia" w:ascii="Times New Roman" w:hAnsi="Times New Roman" w:eastAsia="仿宋_GB2312" w:cs="仿宋_GB2312"/>
          <w:color w:val="000000"/>
          <w:kern w:val="0"/>
          <w:sz w:val="32"/>
          <w:szCs w:val="32"/>
          <w:lang w:eastAsia="zh-CN"/>
        </w:rPr>
        <w:t>，履行报备程序</w:t>
      </w:r>
      <w:r>
        <w:rPr>
          <w:rFonts w:hint="eastAsia" w:ascii="Times New Roman" w:hAnsi="Times New Roman" w:eastAsia="仿宋_GB2312" w:cs="仿宋_GB2312"/>
          <w:color w:val="000000"/>
          <w:kern w:val="0"/>
          <w:sz w:val="32"/>
          <w:szCs w:val="32"/>
        </w:rPr>
        <w:t>。</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（7）拟订医院岗位设置方案。</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（8）在核准的岗位总量、结构比例和最高等级限额内制定医院岗位设置实施方案，实行岗位自主管理和按岗聘用。</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（9）根据核准的公开招聘方案，组织开展医院事业编制人员招聘工作。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协助</w:t>
      </w:r>
      <w:r>
        <w:rPr>
          <w:rFonts w:hint="eastAsia" w:ascii="Times New Roman" w:hAnsi="Times New Roman" w:eastAsia="仿宋_GB2312" w:cs="仿宋_GB2312"/>
          <w:color w:val="000000"/>
          <w:kern w:val="0"/>
          <w:sz w:val="32"/>
          <w:szCs w:val="32"/>
        </w:rPr>
        <w:t>开展卫生系列</w:t>
      </w:r>
      <w:r>
        <w:rPr>
          <w:rFonts w:hint="eastAsia" w:ascii="Times New Roman" w:hAnsi="Times New Roman" w:eastAsia="仿宋_GB2312" w:cs="仿宋_GB2312"/>
          <w:color w:val="000000"/>
          <w:kern w:val="0"/>
          <w:sz w:val="32"/>
          <w:szCs w:val="32"/>
          <w:lang w:eastAsia="zh-CN"/>
        </w:rPr>
        <w:t>初级、中级职称考试、卫生系列高级</w:t>
      </w:r>
      <w:r>
        <w:rPr>
          <w:rFonts w:hint="eastAsia" w:ascii="Times New Roman" w:hAnsi="Times New Roman" w:eastAsia="仿宋_GB2312" w:cs="仿宋_GB2312"/>
          <w:color w:val="000000"/>
          <w:kern w:val="0"/>
          <w:sz w:val="32"/>
          <w:szCs w:val="32"/>
        </w:rPr>
        <w:t>专业技术资格评审工作。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）负责医院人才队伍建设，加强高层次人才引进工作。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）根据干部管理权限，组织开展医院工作人员年度考核。</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3.收入分配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（14）组织医院事业收入及其他收入。</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（15）制定医院内部绩效工资考核和分配方案，在核定的薪酬总量内进行自主分配。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（16）可对医院高层次人才实行市场化薪酬分配方式，并单列管理。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（17）自主安排收入分配资金来源。</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（18）对医院科技成果享有使用、处置和收益权。</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4.财务资产</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（19）自主编制医院预决算，严格执行财政部门批复的年度预算。</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（20）自主实施医院财务管理，定期向财政部门和主管部门报送财务报告。</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（21）独立开展会计核算、出纳和办理税务。</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（22）依法开展内部审计工作。</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（23）负责具体实施财政专项资金使用效果评价。</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（24）对医院医疗服务项目、药品和医用耗材等价格行为实施内部管理。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（25）对医院占有、使用的国有资产实施具体管理。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（26）依法组织开展政府采购活动。</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（27）自主开展医院流动资金金融业务。</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5.业务运行</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（28）按程序制定医院章程并组织实施。</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（29）讨论决策医院“三重一大”事项。</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（30）开展医疗卫生、预防、护理和保健服务，实施医疗质量与安全管理。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（31）开展学科建设、医学教育和医学人才培养。</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（32）开展医学科学研究与技术开发，支持医务人员参与科技成果转化活动。</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（33）开展国内外医学学术交流与合作。</w:t>
      </w:r>
    </w:p>
    <w:p>
      <w:pPr>
        <w:spacing w:beforeLines="0" w:afterLines="0" w:line="240" w:lineRule="auto"/>
        <w:ind w:firstLine="670"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（三）相关部门综合管理职责</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1.</w:t>
      </w:r>
      <w:r>
        <w:rPr>
          <w:rFonts w:hint="eastAsia" w:ascii="Times New Roman" w:hAnsi="Times New Roman" w:eastAsia="仿宋_GB2312" w:cs="仿宋_GB2312"/>
          <w:b/>
          <w:bCs/>
          <w:color w:val="000000"/>
          <w:kern w:val="0"/>
          <w:sz w:val="32"/>
          <w:szCs w:val="32"/>
          <w:lang w:val="en-US" w:eastAsia="zh-CN"/>
        </w:rPr>
        <w:t>县</w:t>
      </w:r>
      <w:r>
        <w:rPr>
          <w:rFonts w:hint="eastAsia" w:ascii="Times New Roman" w:hAnsi="Times New Roman" w:eastAsia="仿宋_GB2312" w:cs="仿宋_GB2312"/>
          <w:b/>
          <w:bCs/>
          <w:color w:val="000000"/>
          <w:kern w:val="0"/>
          <w:sz w:val="32"/>
          <w:szCs w:val="32"/>
        </w:rPr>
        <w:t>委组织部</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（1）履行党建工作牵头抓总责任，加强对医院的政策指导和工作协调。</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（2）任免医院领导班子成员。</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（3）开展医院领导班子及其成员年度考核和任期考核。</w:t>
      </w:r>
    </w:p>
    <w:p>
      <w:pPr>
        <w:spacing w:beforeLines="0" w:afterLines="0" w:line="240" w:lineRule="auto"/>
        <w:ind w:firstLine="670" w:firstLineChars="200"/>
        <w:rPr>
          <w:rFonts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color w:val="000000"/>
          <w:kern w:val="0"/>
          <w:sz w:val="32"/>
          <w:szCs w:val="32"/>
        </w:rPr>
        <w:t>2.</w:t>
      </w:r>
      <w:r>
        <w:rPr>
          <w:rFonts w:hint="eastAsia" w:ascii="Times New Roman" w:hAnsi="Times New Roman" w:eastAsia="仿宋_GB2312" w:cs="仿宋_GB2312"/>
          <w:b/>
          <w:bCs/>
          <w:color w:val="000000"/>
          <w:kern w:val="0"/>
          <w:sz w:val="32"/>
          <w:szCs w:val="32"/>
          <w:lang w:val="en-US" w:eastAsia="zh-CN"/>
        </w:rPr>
        <w:t>县</w:t>
      </w:r>
      <w:r>
        <w:rPr>
          <w:rFonts w:hint="eastAsia" w:ascii="Times New Roman" w:hAnsi="Times New Roman" w:eastAsia="仿宋_GB2312" w:cs="仿宋_GB2312"/>
          <w:b/>
          <w:bCs/>
          <w:color w:val="000000"/>
          <w:kern w:val="0"/>
          <w:sz w:val="32"/>
          <w:szCs w:val="32"/>
        </w:rPr>
        <w:t>委编办</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（1）核定医院主要职责。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（2）核定医院内设机构名称、数额及职责，对医院调整内设机构事项进行备案。</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（3）核定医院事业编制总量和领导职数。</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（4）按需下达医院高层次人才专项事业编制。</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rPr>
        <w:t>3.</w:t>
      </w:r>
      <w:r>
        <w:rPr>
          <w:rFonts w:hint="eastAsia" w:ascii="Times New Roman" w:hAnsi="Times New Roman" w:eastAsia="仿宋_GB2312" w:cs="仿宋_GB2312"/>
          <w:b/>
          <w:bCs/>
          <w:color w:val="000000"/>
          <w:kern w:val="0"/>
          <w:sz w:val="32"/>
          <w:szCs w:val="32"/>
          <w:lang w:val="en-US" w:eastAsia="zh-CN"/>
        </w:rPr>
        <w:t>县</w:t>
      </w:r>
      <w:r>
        <w:rPr>
          <w:rFonts w:hint="eastAsia" w:ascii="Times New Roman" w:hAnsi="Times New Roman" w:eastAsia="仿宋_GB2312" w:cs="仿宋_GB2312"/>
          <w:b/>
          <w:bCs/>
          <w:color w:val="000000"/>
          <w:kern w:val="0"/>
          <w:sz w:val="32"/>
          <w:szCs w:val="32"/>
        </w:rPr>
        <w:t>财政</w:t>
      </w:r>
      <w:r>
        <w:rPr>
          <w:rFonts w:hint="eastAsia" w:ascii="Times New Roman" w:hAnsi="Times New Roman" w:eastAsia="仿宋_GB2312" w:cs="仿宋_GB2312"/>
          <w:b/>
          <w:bCs/>
          <w:color w:val="000000"/>
          <w:kern w:val="0"/>
          <w:sz w:val="32"/>
          <w:szCs w:val="32"/>
          <w:lang w:val="en-US" w:eastAsia="zh-CN"/>
        </w:rPr>
        <w:t>局</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（1）核</w:t>
      </w:r>
      <w:r>
        <w:rPr>
          <w:rFonts w:hint="eastAsia" w:ascii="Times New Roman" w:hAnsi="Times New Roman" w:eastAsia="仿宋_GB2312" w:cs="仿宋_GB2312"/>
          <w:color w:val="000000"/>
          <w:kern w:val="0"/>
          <w:sz w:val="32"/>
          <w:szCs w:val="32"/>
          <w:lang w:eastAsia="zh-CN"/>
        </w:rPr>
        <w:t>拨</w:t>
      </w:r>
      <w:r>
        <w:rPr>
          <w:rFonts w:hint="eastAsia" w:ascii="Times New Roman" w:hAnsi="Times New Roman" w:eastAsia="仿宋_GB2312" w:cs="仿宋_GB2312"/>
          <w:color w:val="000000"/>
          <w:kern w:val="0"/>
          <w:sz w:val="32"/>
          <w:szCs w:val="32"/>
        </w:rPr>
        <w:t>医院工资总额和绩效工资总量。</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（2）批复主管部门申报的医院预决算，对医院预算管理进行监督。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（3）核</w:t>
      </w:r>
      <w:r>
        <w:rPr>
          <w:rFonts w:hint="eastAsia" w:ascii="Times New Roman" w:hAnsi="Times New Roman" w:eastAsia="仿宋_GB2312" w:cs="仿宋_GB2312"/>
          <w:color w:val="000000"/>
          <w:kern w:val="0"/>
          <w:sz w:val="32"/>
          <w:szCs w:val="32"/>
          <w:lang w:eastAsia="zh-CN"/>
        </w:rPr>
        <w:t>拨</w:t>
      </w:r>
      <w:r>
        <w:rPr>
          <w:rFonts w:hint="eastAsia" w:ascii="Times New Roman" w:hAnsi="Times New Roman" w:eastAsia="仿宋_GB2312" w:cs="仿宋_GB2312"/>
          <w:color w:val="000000"/>
          <w:kern w:val="0"/>
          <w:sz w:val="32"/>
          <w:szCs w:val="32"/>
        </w:rPr>
        <w:t>医院财政补助总额。</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（4）审核医院银行账户开立、变更、撤销。</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（5）对医院财务活动进行监督。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（6）对医院财政专项资金绩效进行监督。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（7）对医院国有资产实施综合管理。</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（8）对医院政府采购活动进行监管。</w:t>
      </w:r>
    </w:p>
    <w:p>
      <w:pPr>
        <w:spacing w:beforeLines="0" w:afterLines="0" w:line="240" w:lineRule="auto"/>
        <w:ind w:firstLine="670" w:firstLineChars="200"/>
        <w:rPr>
          <w:rFonts w:hint="eastAsia" w:ascii="Times New Roman" w:hAnsi="Times New Roman" w:eastAsia="仿宋_GB2312" w:cs="仿宋_GB2312"/>
          <w:b/>
          <w:bCs/>
          <w:color w:val="000000"/>
          <w:kern w:val="0"/>
          <w:sz w:val="32"/>
          <w:szCs w:val="32"/>
          <w:lang w:eastAsia="zh-CN"/>
        </w:rPr>
      </w:pPr>
      <w:r>
        <w:rPr>
          <w:rFonts w:hint="eastAsia" w:ascii="Times New Roman" w:hAnsi="Times New Roman" w:eastAsia="仿宋_GB2312" w:cs="仿宋_GB2312"/>
          <w:b/>
          <w:bCs/>
          <w:color w:val="000000"/>
          <w:kern w:val="0"/>
          <w:sz w:val="32"/>
          <w:szCs w:val="32"/>
        </w:rPr>
        <w:t>4.</w:t>
      </w:r>
      <w:r>
        <w:rPr>
          <w:rFonts w:hint="eastAsia" w:ascii="Times New Roman" w:hAnsi="Times New Roman" w:eastAsia="仿宋_GB2312" w:cs="仿宋_GB2312"/>
          <w:b/>
          <w:bCs/>
          <w:color w:val="000000"/>
          <w:kern w:val="0"/>
          <w:sz w:val="32"/>
          <w:szCs w:val="32"/>
          <w:lang w:val="en-US" w:eastAsia="zh-CN"/>
        </w:rPr>
        <w:t>县</w:t>
      </w:r>
      <w:bookmarkStart w:id="0" w:name="_GoBack"/>
      <w:bookmarkEnd w:id="0"/>
      <w:r>
        <w:rPr>
          <w:rFonts w:hint="eastAsia" w:ascii="Times New Roman" w:hAnsi="Times New Roman" w:eastAsia="仿宋_GB2312" w:cs="仿宋_GB2312"/>
          <w:b/>
          <w:bCs/>
          <w:color w:val="000000"/>
          <w:kern w:val="0"/>
          <w:sz w:val="32"/>
          <w:szCs w:val="32"/>
          <w:lang w:eastAsia="zh-CN"/>
        </w:rPr>
        <w:t>人力资源和社会保障局</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（1）核定医院岗位总量、结构比例和最高等级，对岗位聘用结果进行备案确认。</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（2）核准医院公开招聘事业编制人员方案，对招聘过程和招聘结果履行监管职责。</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（3）审批医院编内人员调配。</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（4）备案并公布卫生系列职称评审文件，确认医院医务人员职称考试或评审结果，核发职业资格证书。</w:t>
      </w:r>
    </w:p>
    <w:p>
      <w:pPr>
        <w:spacing w:beforeLines="0" w:afterLines="0" w:line="240" w:lineRule="auto"/>
        <w:ind w:firstLine="67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（5）核定医院工资总额和绩效工资总量。</w:t>
      </w:r>
    </w:p>
    <w:p>
      <w:pPr>
        <w:spacing w:beforeLines="0" w:afterLines="0" w:line="240" w:lineRule="auto"/>
        <w:ind w:firstLine="670" w:firstLineChars="200"/>
        <w:rPr>
          <w:rFonts w:hint="eastAsia" w:ascii="Times New Roman" w:hAnsi="Times New Roman" w:eastAsia="仿宋_GB2312" w:cs="仿宋_GB2312"/>
          <w:b/>
          <w:bCs/>
          <w:color w:val="000000"/>
          <w:kern w:val="0"/>
          <w:sz w:val="32"/>
          <w:szCs w:val="32"/>
          <w:lang w:val="en-US" w:eastAsia="zh-CN"/>
        </w:rPr>
      </w:pPr>
      <w:r>
        <w:rPr>
          <w:rFonts w:hint="eastAsia" w:ascii="Times New Roman" w:hAnsi="Times New Roman" w:eastAsia="仿宋_GB2312" w:cs="仿宋_GB2312"/>
          <w:b/>
          <w:bCs/>
          <w:color w:val="000000"/>
          <w:kern w:val="0"/>
          <w:sz w:val="32"/>
          <w:szCs w:val="32"/>
        </w:rPr>
        <w:t>5.</w:t>
      </w:r>
      <w:r>
        <w:rPr>
          <w:rFonts w:hint="eastAsia" w:ascii="Times New Roman" w:hAnsi="Times New Roman" w:eastAsia="仿宋_GB2312" w:cs="仿宋_GB2312"/>
          <w:b/>
          <w:bCs/>
          <w:color w:val="000000"/>
          <w:kern w:val="0"/>
          <w:sz w:val="32"/>
          <w:szCs w:val="32"/>
          <w:lang w:val="en-US" w:eastAsia="zh-CN"/>
        </w:rPr>
        <w:t>县</w:t>
      </w:r>
      <w:r>
        <w:rPr>
          <w:rFonts w:hint="eastAsia" w:ascii="Times New Roman" w:hAnsi="Times New Roman" w:eastAsia="仿宋_GB2312" w:cs="仿宋_GB2312"/>
          <w:b/>
          <w:bCs/>
          <w:color w:val="000000"/>
          <w:kern w:val="0"/>
          <w:sz w:val="32"/>
          <w:szCs w:val="32"/>
        </w:rPr>
        <w:t>审计</w:t>
      </w:r>
      <w:r>
        <w:rPr>
          <w:rFonts w:hint="eastAsia" w:ascii="Times New Roman" w:hAnsi="Times New Roman" w:eastAsia="仿宋_GB2312" w:cs="仿宋_GB2312"/>
          <w:b/>
          <w:bCs/>
          <w:color w:val="000000"/>
          <w:kern w:val="0"/>
          <w:sz w:val="32"/>
          <w:szCs w:val="32"/>
          <w:lang w:val="en-US" w:eastAsia="zh-CN"/>
        </w:rPr>
        <w:t>局</w:t>
      </w:r>
    </w:p>
    <w:p>
      <w:pPr>
        <w:spacing w:beforeLines="0" w:afterLines="0" w:line="240" w:lineRule="auto"/>
        <w:ind w:firstLine="67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Times New Roman" w:hAnsi="Times New Roman" w:eastAsia="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rPr>
        <w:t>医院预算执行及其他财务收支情况</w:t>
      </w:r>
      <w:r>
        <w:rPr>
          <w:rFonts w:hint="eastAsia" w:ascii="仿宋_GB2312" w:hAnsi="仿宋_GB2312" w:eastAsia="仿宋_GB2312" w:cs="仿宋_GB2312"/>
          <w:color w:val="000000"/>
          <w:kern w:val="0"/>
          <w:sz w:val="32"/>
          <w:szCs w:val="32"/>
          <w:lang w:eastAsia="zh-CN"/>
        </w:rPr>
        <w:t>列入审计监督范围</w:t>
      </w:r>
      <w:r>
        <w:rPr>
          <w:rFonts w:hint="eastAsia" w:ascii="仿宋_GB2312" w:hAnsi="仿宋_GB2312" w:eastAsia="仿宋_GB2312" w:cs="仿宋_GB2312"/>
          <w:color w:val="000000"/>
          <w:kern w:val="0"/>
          <w:sz w:val="32"/>
          <w:szCs w:val="32"/>
        </w:rPr>
        <w:t>。</w:t>
      </w:r>
    </w:p>
    <w:p>
      <w:pPr>
        <w:spacing w:beforeLines="0" w:afterLines="0" w:line="240" w:lineRule="auto"/>
        <w:ind w:firstLine="670" w:firstLineChars="200"/>
        <w:rPr>
          <w:rFonts w:hint="eastAsia" w:ascii="Times New Roman" w:hAnsi="Times New Roman" w:eastAsia="仿宋_GB2312" w:cs="仿宋_GB2312"/>
          <w:b/>
          <w:bCs/>
          <w:color w:val="000000"/>
          <w:kern w:val="0"/>
          <w:sz w:val="32"/>
          <w:szCs w:val="32"/>
          <w:lang w:val="en-US" w:eastAsia="zh-CN"/>
        </w:rPr>
      </w:pPr>
      <w:r>
        <w:rPr>
          <w:rFonts w:hint="eastAsia" w:ascii="Times New Roman" w:hAnsi="Times New Roman" w:eastAsia="仿宋_GB2312" w:cs="仿宋_GB2312"/>
          <w:b/>
          <w:bCs/>
          <w:color w:val="000000"/>
          <w:kern w:val="0"/>
          <w:sz w:val="32"/>
          <w:szCs w:val="32"/>
        </w:rPr>
        <w:t>6.</w:t>
      </w:r>
      <w:r>
        <w:rPr>
          <w:rFonts w:hint="eastAsia" w:ascii="Times New Roman" w:hAnsi="Times New Roman" w:eastAsia="仿宋_GB2312" w:cs="仿宋_GB2312"/>
          <w:b/>
          <w:bCs/>
          <w:color w:val="000000"/>
          <w:kern w:val="0"/>
          <w:sz w:val="32"/>
          <w:szCs w:val="32"/>
          <w:lang w:val="en-US" w:eastAsia="zh-CN"/>
        </w:rPr>
        <w:t>市</w:t>
      </w:r>
      <w:r>
        <w:rPr>
          <w:rFonts w:hint="eastAsia" w:ascii="Times New Roman" w:hAnsi="Times New Roman" w:eastAsia="仿宋_GB2312" w:cs="仿宋_GB2312"/>
          <w:b/>
          <w:bCs/>
          <w:color w:val="000000"/>
          <w:kern w:val="0"/>
          <w:sz w:val="32"/>
          <w:szCs w:val="32"/>
        </w:rPr>
        <w:t>医疗保障局</w:t>
      </w:r>
      <w:r>
        <w:rPr>
          <w:rFonts w:hint="eastAsia" w:ascii="Times New Roman" w:hAnsi="Times New Roman" w:eastAsia="仿宋_GB2312" w:cs="仿宋_GB2312"/>
          <w:b/>
          <w:bCs/>
          <w:color w:val="000000"/>
          <w:kern w:val="0"/>
          <w:sz w:val="32"/>
          <w:szCs w:val="32"/>
          <w:lang w:val="en-US" w:eastAsia="zh-CN"/>
        </w:rPr>
        <w:t>南澳分局</w:t>
      </w:r>
    </w:p>
    <w:p>
      <w:pPr>
        <w:spacing w:beforeLines="0" w:afterLines="0" w:line="240" w:lineRule="auto"/>
        <w:ind w:firstLine="67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（1）负责医疗服务</w:t>
      </w:r>
      <w:r>
        <w:rPr>
          <w:rFonts w:hint="eastAsia" w:ascii="Times New Roman" w:hAnsi="Times New Roman" w:eastAsia="仿宋_GB2312"/>
          <w:color w:val="000000"/>
          <w:kern w:val="0"/>
          <w:sz w:val="32"/>
          <w:szCs w:val="32"/>
        </w:rPr>
        <w:t>价格</w:t>
      </w:r>
      <w:r>
        <w:rPr>
          <w:rFonts w:ascii="Times New Roman" w:hAnsi="Times New Roman" w:eastAsia="仿宋_GB2312"/>
          <w:color w:val="000000"/>
          <w:kern w:val="0"/>
          <w:sz w:val="32"/>
          <w:szCs w:val="32"/>
        </w:rPr>
        <w:t>项目管理</w:t>
      </w:r>
      <w:r>
        <w:rPr>
          <w:rFonts w:hint="eastAsia" w:ascii="Times New Roman" w:hAnsi="Times New Roman" w:eastAsia="仿宋_GB2312"/>
          <w:color w:val="000000"/>
          <w:kern w:val="0"/>
          <w:sz w:val="32"/>
          <w:szCs w:val="32"/>
        </w:rPr>
        <w:t>。</w:t>
      </w:r>
    </w:p>
    <w:p>
      <w:pPr>
        <w:spacing w:line="520" w:lineRule="exact"/>
        <w:ind w:firstLine="670" w:firstLineChars="200"/>
        <w:rPr>
          <w:rFonts w:hint="eastAsia" w:ascii="仿宋_GB2312" w:hAnsi="仿宋_GB2312" w:eastAsia="仿宋_GB2312" w:cs="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对医院执行医疗保险政策法规、医疗服务协议情况进行监督管理</w:t>
      </w:r>
      <w:r>
        <w:rPr>
          <w:rFonts w:hint="eastAsia" w:ascii="仿宋_GB2312" w:hAnsi="仿宋_GB2312" w:eastAsia="仿宋_GB2312" w:cs="仿宋_GB2312"/>
          <w:color w:val="000000"/>
          <w:kern w:val="0"/>
          <w:sz w:val="32"/>
          <w:szCs w:val="32"/>
        </w:rPr>
        <w:t>。</w:t>
      </w:r>
    </w:p>
    <w:p>
      <w:pPr>
        <w:spacing w:line="520" w:lineRule="exact"/>
        <w:ind w:firstLine="670" w:firstLineChars="200"/>
        <w:rPr>
          <w:rFonts w:hint="default" w:ascii="Times New Roman" w:hAnsi="Times New Roman" w:eastAsia="方正仿宋简体" w:cs="Times New Roman"/>
          <w:sz w:val="32"/>
          <w:szCs w:val="32"/>
        </w:rPr>
        <w:sectPr>
          <w:footerReference r:id="rId3" w:type="default"/>
          <w:pgSz w:w="11906" w:h="16838"/>
          <w:pgMar w:top="1417" w:right="1417" w:bottom="1417" w:left="1417" w:header="851" w:footer="1474" w:gutter="0"/>
          <w:cols w:space="0" w:num="1"/>
          <w:rtlGutter w:val="0"/>
          <w:docGrid w:type="linesAndChars" w:linePitch="579" w:charSpace="3245"/>
        </w:sectPr>
      </w:pPr>
    </w:p>
    <w:p>
      <w:pPr>
        <w:snapToGrid w:val="0"/>
        <w:jc w:val="center"/>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二、政事权限清单事项表</w:t>
      </w:r>
    </w:p>
    <w:p>
      <w:pPr>
        <w:snapToGrid w:val="0"/>
        <w:rPr>
          <w:rFonts w:ascii="Times New Roman" w:hAnsi="Times New Roman" w:eastAsia="仿宋_GB2312" w:cs="Times New Roman"/>
          <w:color w:val="000000" w:themeColor="text1"/>
          <w:sz w:val="32"/>
          <w:szCs w:val="32"/>
          <w14:textFill>
            <w14:solidFill>
              <w14:schemeClr w14:val="tx1"/>
            </w14:solidFill>
          </w14:textFill>
        </w:rPr>
      </w:pPr>
    </w:p>
    <w:tbl>
      <w:tblPr>
        <w:tblStyle w:val="8"/>
        <w:tblW w:w="15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713"/>
        <w:gridCol w:w="1590"/>
        <w:gridCol w:w="2042"/>
        <w:gridCol w:w="5140"/>
        <w:gridCol w:w="48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8" w:type="dxa"/>
            <w:gridSpan w:val="2"/>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事项类别</w:t>
            </w:r>
          </w:p>
        </w:tc>
        <w:tc>
          <w:tcPr>
            <w:tcW w:w="1590" w:type="dxa"/>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政事权限</w:t>
            </w:r>
          </w:p>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关系</w:t>
            </w:r>
          </w:p>
        </w:tc>
        <w:tc>
          <w:tcPr>
            <w:tcW w:w="2042" w:type="dxa"/>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事项名称</w:t>
            </w:r>
          </w:p>
        </w:tc>
        <w:tc>
          <w:tcPr>
            <w:tcW w:w="5140" w:type="dxa"/>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主要内容</w:t>
            </w:r>
          </w:p>
        </w:tc>
        <w:tc>
          <w:tcPr>
            <w:tcW w:w="4818" w:type="dxa"/>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实施依据</w:t>
            </w:r>
          </w:p>
        </w:tc>
        <w:tc>
          <w:tcPr>
            <w:tcW w:w="1157" w:type="dxa"/>
            <w:vAlign w:val="center"/>
          </w:tcPr>
          <w:p>
            <w:pPr>
              <w:snapToGrid w:val="0"/>
              <w:spacing w:line="220" w:lineRule="exact"/>
              <w:jc w:val="center"/>
              <w:rPr>
                <w:rFonts w:ascii="宋体" w:cs="Times New Roman"/>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（一）党建工作</w:t>
            </w:r>
          </w:p>
        </w:tc>
        <w:tc>
          <w:tcPr>
            <w:tcW w:w="1590" w:type="dxa"/>
            <w:vMerge w:val="restart"/>
            <w:vAlign w:val="center"/>
          </w:tcPr>
          <w:p>
            <w:pPr>
              <w:spacing w:line="220" w:lineRule="exact"/>
              <w:jc w:val="center"/>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卫生健康局举办监督职责</w:t>
            </w:r>
          </w:p>
        </w:tc>
        <w:tc>
          <w:tcPr>
            <w:tcW w:w="2042" w:type="dxa"/>
            <w:vAlign w:val="center"/>
          </w:tcPr>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建立医院党建工作指导委员会，指导评估医院党建工作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研究部署医院党建工作任务。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讨论制定医院党建有关政策制度。</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统筹协调医院党建遇到的跨部门和行业性问题。</w:t>
            </w:r>
          </w:p>
        </w:tc>
        <w:tc>
          <w:tcPr>
            <w:tcW w:w="4818"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中共中央办公厅印发《关于加强公立医院党的建设工作的意见》的通知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中共广东省委办公厅印发《关于加强我省公立医院党的建设工作的实施意见》的通知</w:t>
            </w:r>
          </w:p>
        </w:tc>
        <w:tc>
          <w:tcPr>
            <w:tcW w:w="1157"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开展医院党支部书记抓党建述职评议考核</w:t>
            </w:r>
          </w:p>
        </w:tc>
        <w:tc>
          <w:tcPr>
            <w:tcW w:w="5140" w:type="dxa"/>
            <w:vAlign w:val="center"/>
          </w:tcPr>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督促医院党支部落实抓党建的主体责任，以及党支部书记抓党建工作第一责任人的责任。</w:t>
            </w:r>
          </w:p>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医院党支部书记向</w:t>
            </w:r>
            <w:r>
              <w:rPr>
                <w:rFonts w:hint="eastAsia" w:ascii="宋体" w:hAnsi="宋体" w:cs="宋体"/>
                <w:color w:val="000000" w:themeColor="text1"/>
                <w:kern w:val="0"/>
                <w:sz w:val="18"/>
                <w:szCs w:val="18"/>
                <w:lang w:eastAsia="zh-CN"/>
                <w14:textFill>
                  <w14:solidFill>
                    <w14:schemeClr w14:val="tx1"/>
                  </w14:solidFill>
                </w14:textFill>
              </w:rPr>
              <w:t>党支部</w:t>
            </w:r>
            <w:r>
              <w:rPr>
                <w:rFonts w:hint="eastAsia" w:ascii="宋体" w:hAnsi="宋体" w:cs="宋体"/>
                <w:color w:val="000000" w:themeColor="text1"/>
                <w:kern w:val="0"/>
                <w:sz w:val="18"/>
                <w:szCs w:val="18"/>
                <w14:textFill>
                  <w14:solidFill>
                    <w14:schemeClr w14:val="tx1"/>
                  </w14:solidFill>
                </w14:textFill>
              </w:rPr>
              <w:t>年度述职。</w:t>
            </w:r>
          </w:p>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参加医院</w:t>
            </w:r>
            <w:r>
              <w:rPr>
                <w:rFonts w:hint="eastAsia" w:ascii="宋体" w:hAnsi="宋体" w:cs="宋体"/>
                <w:color w:val="000000" w:themeColor="text1"/>
                <w:kern w:val="0"/>
                <w:sz w:val="18"/>
                <w:szCs w:val="18"/>
                <w:lang w:eastAsia="zh-CN"/>
                <w14:textFill>
                  <w14:solidFill>
                    <w14:schemeClr w14:val="tx1"/>
                  </w14:solidFill>
                </w14:textFill>
              </w:rPr>
              <w:t>党支部组织</w:t>
            </w:r>
            <w:r>
              <w:rPr>
                <w:rFonts w:hint="eastAsia" w:ascii="宋体" w:hAnsi="宋体" w:cs="宋体"/>
                <w:color w:val="000000" w:themeColor="text1"/>
                <w:kern w:val="0"/>
                <w:sz w:val="18"/>
                <w:szCs w:val="18"/>
                <w14:textFill>
                  <w14:solidFill>
                    <w14:schemeClr w14:val="tx1"/>
                  </w14:solidFill>
                </w14:textFill>
              </w:rPr>
              <w:t>生活会。</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jc w:val="center"/>
              <w:rPr>
                <w:rFonts w:ascii="宋体" w:cs="Times New Roman"/>
                <w:color w:val="000000" w:themeColor="text1"/>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县人民医院</w:t>
            </w:r>
            <w:r>
              <w:rPr>
                <w:rFonts w:hint="eastAsia" w:ascii="宋体" w:hAnsi="宋体" w:cs="宋体"/>
                <w:color w:val="000000" w:themeColor="text1"/>
                <w:kern w:val="0"/>
                <w:sz w:val="18"/>
                <w:szCs w:val="18"/>
                <w14:textFill>
                  <w14:solidFill>
                    <w14:schemeClr w14:val="tx1"/>
                  </w14:solidFill>
                </w14:textFill>
              </w:rPr>
              <w:t>自主运营管理职责</w:t>
            </w:r>
          </w:p>
        </w:tc>
        <w:tc>
          <w:tcPr>
            <w:tcW w:w="2042" w:type="dxa"/>
            <w:vAlign w:val="center"/>
          </w:tcPr>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sz w:val="18"/>
                <w:szCs w:val="18"/>
                <w:shd w:val="clear" w:color="auto" w:fill="FFFFFF"/>
                <w14:textFill>
                  <w14:solidFill>
                    <w14:schemeClr w14:val="tx1"/>
                  </w14:solidFill>
                </w14:textFill>
              </w:rPr>
              <w:t>贯彻落实党的基本理论、基本路线、基本方略以及党的卫生与健康工作方针</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充分发挥医院党支部把方向、管大局、做决策、促改革、保落实的领导作用。</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贯彻落实深化医药卫生体制改革政策措施，坚持公立医院公益性，确保医院改革发展正确方向。</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完善医院党组织设置和党建工作机制</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明确党组织的设置形式、地位作用、职责权限和党务工作机构、经费保障等。</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完善党支部研究讨论医院重大问题和重要事项的机制。</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健全医院党的基层组织体系。</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napToGrid w:val="0"/>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负责抓好医院</w:t>
            </w:r>
            <w:r>
              <w:rPr>
                <w:rFonts w:hint="eastAsia" w:ascii="宋体" w:hAnsi="宋体" w:cs="宋体"/>
                <w:color w:val="000000" w:themeColor="text1"/>
                <w:sz w:val="18"/>
                <w:szCs w:val="18"/>
                <w:shd w:val="clear" w:color="auto" w:fill="FFFFFF"/>
                <w14:textFill>
                  <w14:solidFill>
                    <w14:schemeClr w14:val="tx1"/>
                  </w14:solidFill>
                </w14:textFill>
              </w:rPr>
              <w:t>思想政治、意识形态、宣传和统战工作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建立常态化政治理论学习制度。</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落实意识形态工作责任制。</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加强医德医风、精神文明和医院文化建设。</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4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④</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加强对医院内民主党派基层组织的政治领导。</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履行医院党风廉政建设主体责任</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履行从严治党主体责任。</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持续推进党风廉政建设。</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委组织部综合管理职责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履行党建工作牵头抓总责任，加强对医院的政策指导和工作协调</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履行党建工作牵头抓总责任，加强对医院的政策指导和工作协调</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（二）干部人事</w:t>
            </w:r>
          </w:p>
        </w:tc>
        <w:tc>
          <w:tcPr>
            <w:tcW w:w="1590"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卫生健康局举办监督职责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协助管理医院</w:t>
            </w: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管干部，对医院干部选拔任用有关事项进行审批、审核或备案。</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协助</w:t>
            </w: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委组织部做好医院</w:t>
            </w: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管干部相关工作。</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对医院干部选拔任用有关事项进行审批、审核或备案。</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对医院提拔中层正副</w:t>
            </w:r>
            <w:r>
              <w:rPr>
                <w:rFonts w:hint="eastAsia" w:ascii="宋体" w:hAnsi="宋体" w:cs="宋体"/>
                <w:color w:val="000000" w:themeColor="text1"/>
                <w:kern w:val="0"/>
                <w:sz w:val="18"/>
                <w:szCs w:val="18"/>
                <w:lang w:val="en-US" w:eastAsia="zh-CN"/>
                <w14:textFill>
                  <w14:solidFill>
                    <w14:schemeClr w14:val="tx1"/>
                  </w14:solidFill>
                </w14:textFill>
              </w:rPr>
              <w:t>股</w:t>
            </w:r>
            <w:r>
              <w:rPr>
                <w:rFonts w:hint="eastAsia" w:ascii="宋体" w:hAnsi="宋体" w:cs="宋体"/>
                <w:color w:val="000000" w:themeColor="text1"/>
                <w:kern w:val="0"/>
                <w:sz w:val="18"/>
                <w:szCs w:val="18"/>
                <w14:textFill>
                  <w14:solidFill>
                    <w14:schemeClr w14:val="tx1"/>
                  </w14:solidFill>
                </w14:textFill>
              </w:rPr>
              <w:t>级干部进行备案。</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党政领导干部选拔任用工作条例</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w:t>
            </w:r>
            <w:r>
              <w:rPr>
                <w:rFonts w:hint="eastAsia" w:ascii="宋体" w:hAnsi="宋体" w:cs="宋体"/>
                <w:color w:val="000000" w:themeColor="text1"/>
                <w:kern w:val="0"/>
                <w:sz w:val="18"/>
                <w:szCs w:val="18"/>
                <w:lang w:val="en-US" w:eastAsia="zh-CN"/>
                <w14:textFill>
                  <w14:solidFill>
                    <w14:schemeClr w14:val="tx1"/>
                  </w14:solidFill>
                </w14:textFill>
              </w:rPr>
              <w:t>南澳县委</w:t>
            </w:r>
            <w:r>
              <w:rPr>
                <w:rFonts w:hint="eastAsia" w:ascii="宋体" w:hAnsi="宋体" w:cs="宋体"/>
                <w:color w:val="000000" w:themeColor="text1"/>
                <w:kern w:val="0"/>
                <w:sz w:val="18"/>
                <w:szCs w:val="18"/>
                <w14:textFill>
                  <w14:solidFill>
                    <w14:schemeClr w14:val="tx1"/>
                  </w14:solidFill>
                </w14:textFill>
              </w:rPr>
              <w:t>关于干部选拔任用管理工作的意见</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动议医院</w:t>
            </w:r>
            <w:r>
              <w:rPr>
                <w:rFonts w:hint="eastAsia" w:ascii="宋体" w:hAnsi="宋体" w:cs="宋体"/>
                <w:color w:val="000000" w:themeColor="text1"/>
                <w:sz w:val="18"/>
                <w:szCs w:val="18"/>
                <w14:textFill>
                  <w14:solidFill>
                    <w14:schemeClr w14:val="tx1"/>
                  </w14:solidFill>
                </w14:textFill>
              </w:rPr>
              <w:t>机构、职能、编制、领导职数等事项调整，履行报批或报备程序并组织实施</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对医院内设机构调整备案事项，由局党</w:t>
            </w:r>
            <w:r>
              <w:rPr>
                <w:rFonts w:hint="eastAsia" w:ascii="宋体" w:hAnsi="宋体" w:cs="宋体"/>
                <w:color w:val="000000" w:themeColor="text1"/>
                <w:kern w:val="0"/>
                <w:sz w:val="18"/>
                <w:szCs w:val="18"/>
                <w:lang w:val="en-US" w:eastAsia="zh-CN"/>
                <w14:textFill>
                  <w14:solidFill>
                    <w14:schemeClr w14:val="tx1"/>
                  </w14:solidFill>
                </w14:textFill>
              </w:rPr>
              <w:t>组</w:t>
            </w:r>
            <w:r>
              <w:rPr>
                <w:rFonts w:hint="eastAsia" w:ascii="宋体" w:hAnsi="宋体" w:cs="宋体"/>
                <w:color w:val="000000" w:themeColor="text1"/>
                <w:kern w:val="0"/>
                <w:sz w:val="18"/>
                <w:szCs w:val="18"/>
                <w14:textFill>
                  <w14:solidFill>
                    <w14:schemeClr w14:val="tx1"/>
                  </w14:solidFill>
                </w14:textFill>
              </w:rPr>
              <w:t>向</w:t>
            </w: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机构编制部门提出动议。</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对医院职能、编制和领导职数调整报批事项，由局党</w:t>
            </w:r>
            <w:r>
              <w:rPr>
                <w:rFonts w:hint="eastAsia" w:ascii="宋体" w:hAnsi="宋体" w:cs="宋体"/>
                <w:color w:val="000000" w:themeColor="text1"/>
                <w:kern w:val="0"/>
                <w:sz w:val="18"/>
                <w:szCs w:val="18"/>
                <w:lang w:val="en-US" w:eastAsia="zh-CN"/>
                <w14:textFill>
                  <w14:solidFill>
                    <w14:schemeClr w14:val="tx1"/>
                  </w14:solidFill>
                </w14:textFill>
              </w:rPr>
              <w:t>组</w:t>
            </w:r>
            <w:r>
              <w:rPr>
                <w:rFonts w:hint="eastAsia" w:ascii="宋体" w:hAnsi="宋体" w:cs="宋体"/>
                <w:color w:val="000000" w:themeColor="text1"/>
                <w:kern w:val="0"/>
                <w:sz w:val="18"/>
                <w:szCs w:val="18"/>
                <w14:textFill>
                  <w14:solidFill>
                    <w14:schemeClr w14:val="tx1"/>
                  </w14:solidFill>
                </w14:textFill>
              </w:rPr>
              <w:t>向</w:t>
            </w: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机构编制部门提出动议。</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中国共产党机构编制工作条例</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中共广东省卫生计生委党组关于印发《广东省卫生计生委下属单位管理办法（试行）》的通知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对医院岗位设置方案和岗位聘用结果进行备案</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对医院岗位设置方案中岗位类别、总量、等级、结构比例等内容进行备案。</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对岗位聘用人员、数量、等级、结构比例等情况进行备案。</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事业单位人事管理条例</w:t>
            </w:r>
          </w:p>
          <w:p>
            <w:pPr>
              <w:spacing w:line="220" w:lineRule="exact"/>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事业单位岗位设置管理试行办法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关于印发《〈事业单位岗位设置管理试行办法〉实施意见》的通知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广东省事业单位岗位设置管理实施意见</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审核医院公开招聘事业编制人员方案，对招聘过程和招聘结果进行监管</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审核医院公开招聘方案中招聘人数、岗位、条件、范围、方式等内容。</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对医院公开招聘报名、资格审查、考试、体检、考核、公示、聘用等进行监管。</w:t>
            </w:r>
          </w:p>
        </w:tc>
        <w:tc>
          <w:tcPr>
            <w:tcW w:w="4818" w:type="dxa"/>
            <w:vAlign w:val="center"/>
          </w:tcPr>
          <w:p>
            <w:pPr>
              <w:pStyle w:val="7"/>
              <w:widowControl/>
              <w:spacing w:beforeAutospacing="0" w:afterAutospacing="0" w:line="220" w:lineRule="exact"/>
              <w:jc w:val="both"/>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2"/>
                <w:sz w:val="18"/>
                <w:szCs w:val="18"/>
                <w14:textFill>
                  <w14:solidFill>
                    <w14:schemeClr w14:val="tx1"/>
                  </w14:solidFill>
                </w14:textFill>
              </w:rPr>
              <w:t>广东省事业单位公开招聘人员办法</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审核医院事业编制人员调配</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根据医院的编制空缺情况和发展需要，对医院拟调配事业编制人员进行审核。</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中共广东省卫生计生委党组关于印发《广东省卫生计生委关于进一步规范直属单位干部选拔任用工作的意见》和《广东省卫生计生委直属事业单位干部轮岗交流工作暂行规定》的通知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组织开展卫生系列初级、中级专业技术资格国家统一考试工作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根据国家每年发布的卫生专业技术考试通知要求，组织医院医务人员参加卫生专业技术资格初级、中级职称国家统一考试。</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关于印发《临床医学专业技术资格考试暂行规定》的通知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关于印发《预防医学、全科医学、药学、护理、其他卫生技术等专业技术资格考试暂行规定》及《临床医学、预防医学、全科医学、药学、护理、其他卫生技术等专业技术资格考试实施办法》的通知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（二）干部人事</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县人民医院</w:t>
            </w:r>
            <w:r>
              <w:rPr>
                <w:rFonts w:hint="eastAsia" w:ascii="宋体" w:hAnsi="宋体" w:cs="宋体"/>
                <w:color w:val="000000" w:themeColor="text1"/>
                <w:kern w:val="0"/>
                <w:sz w:val="18"/>
                <w:szCs w:val="18"/>
                <w14:textFill>
                  <w14:solidFill>
                    <w14:schemeClr w14:val="tx1"/>
                  </w14:solidFill>
                </w14:textFill>
              </w:rPr>
              <w:t>自主运营管理职责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任免医院内设机构的科室主任以下负责同志，推荐医院领导干部和后备干部人选</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负责医院</w:t>
            </w:r>
            <w:r>
              <w:rPr>
                <w:rFonts w:hint="eastAsia" w:ascii="宋体" w:hAnsi="宋体" w:cs="宋体"/>
                <w:color w:val="000000" w:themeColor="text1"/>
                <w:kern w:val="0"/>
                <w:sz w:val="18"/>
                <w:szCs w:val="18"/>
                <w:lang w:val="en-US" w:eastAsia="zh-CN"/>
                <w14:textFill>
                  <w14:solidFill>
                    <w14:schemeClr w14:val="tx1"/>
                  </w14:solidFill>
                </w14:textFill>
              </w:rPr>
              <w:t>股</w:t>
            </w:r>
            <w:r>
              <w:rPr>
                <w:rFonts w:hint="eastAsia" w:ascii="宋体" w:hAnsi="宋体" w:cs="宋体"/>
                <w:color w:val="000000" w:themeColor="text1"/>
                <w:kern w:val="0"/>
                <w:sz w:val="18"/>
                <w:szCs w:val="18"/>
                <w14:textFill>
                  <w14:solidFill>
                    <w14:schemeClr w14:val="tx1"/>
                  </w14:solidFill>
                </w14:textFill>
              </w:rPr>
              <w:t>级以下干部的选拔、任免、轮岗、考核等工作。</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讨论决定医院内部组织机构负责人的人选。</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按程序推荐医院领导干部和后备干部人选。</w:t>
            </w:r>
          </w:p>
        </w:tc>
        <w:tc>
          <w:tcPr>
            <w:tcW w:w="4818" w:type="dxa"/>
            <w:vAlign w:val="center"/>
          </w:tcPr>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中共中央办公厅印发《关于加强公立医院党的建设工作的意见》的通知</w:t>
            </w:r>
          </w:p>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中共广东省委办公厅印发《关于加强我省公立医院党的建设工作的实施意见》的通知</w:t>
            </w:r>
          </w:p>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中共广东省卫生计生委党组关于印发《广东省卫生计生委关于进一步规范直属单位干部选拔任用工作的意见》和《广东省卫生计生委直属事业单位干部轮岗交流工作暂行规定》的通知</w:t>
            </w:r>
          </w:p>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asci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中共汕头市委关于干部选拔任用管理工作的意见</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依法自主设置内设机构</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按规定自主行使内部机构设置自主权，确定其职权、职责、人员配置与运作规则，履行报备程序。</w:t>
            </w:r>
          </w:p>
        </w:tc>
        <w:tc>
          <w:tcPr>
            <w:tcW w:w="4818" w:type="dxa"/>
            <w:vAlign w:val="center"/>
          </w:tcPr>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国务院办公厅关于建立现代医院管理制度的指导意见</w:t>
            </w:r>
          </w:p>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广东省人民政府关于印发广东省深化医药卫生体制综合改革实施方案的通知</w:t>
            </w:r>
          </w:p>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广东省人民政府办公厅关于印发广东省建立现代医院管理制度实施方案的通知</w:t>
            </w:r>
          </w:p>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、广东省人民政府办公厅关于印发进一步推动高水平医院建设发展实施方案的通知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拟订医院岗位设置方案</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医院根据自身发展需要，按规定拟订岗位设置方案，明确岗位数量、等级、结构比例等内容，并履行报备程序。</w:t>
            </w:r>
          </w:p>
        </w:tc>
        <w:tc>
          <w:tcPr>
            <w:tcW w:w="4818" w:type="dxa"/>
            <w:vMerge w:val="restart"/>
            <w:vAlign w:val="center"/>
          </w:tcPr>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事业单位人事管理条例</w:t>
            </w:r>
          </w:p>
          <w:p>
            <w:pPr>
              <w:spacing w:line="200" w:lineRule="exact"/>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事业单位岗位设置管理试行办法</w:t>
            </w:r>
          </w:p>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关于印发《〈事业单位岗位设置管理试行办法〉实施意见》的通知</w:t>
            </w:r>
          </w:p>
          <w:p>
            <w:pPr>
              <w:spacing w:line="20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广东省事业单位岗位设置管理实施意见</w:t>
            </w:r>
          </w:p>
          <w:p>
            <w:pPr>
              <w:spacing w:line="20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广东省人民政府办公厅关于印发进一步推动高水平医院建设发展实施方案的通知</w:t>
            </w:r>
          </w:p>
        </w:tc>
        <w:tc>
          <w:tcPr>
            <w:tcW w:w="1157" w:type="dxa"/>
            <w:vMerge w:val="restart"/>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在核准的岗位总量、结构比例和最高等级限额内制定医院岗位设置实施方案，实行岗位自主管理和按岗聘用</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按照核准的</w:t>
            </w:r>
            <w:r>
              <w:rPr>
                <w:rFonts w:hint="eastAsia" w:ascii="宋体" w:hAnsi="宋体" w:cs="宋体"/>
                <w:color w:val="000000" w:themeColor="text1"/>
                <w:kern w:val="0"/>
                <w:sz w:val="18"/>
                <w:szCs w:val="18"/>
                <w14:textFill>
                  <w14:solidFill>
                    <w14:schemeClr w14:val="tx1"/>
                  </w14:solidFill>
                </w14:textFill>
              </w:rPr>
              <w:t>岗位总量、结构比例和最高等级，</w:t>
            </w:r>
            <w:r>
              <w:rPr>
                <w:rFonts w:hint="eastAsia" w:ascii="宋体" w:hAnsi="宋体" w:cs="宋体"/>
                <w:color w:val="000000" w:themeColor="text1"/>
                <w:sz w:val="18"/>
                <w:szCs w:val="18"/>
                <w14:textFill>
                  <w14:solidFill>
                    <w14:schemeClr w14:val="tx1"/>
                  </w14:solidFill>
                </w14:textFill>
              </w:rPr>
              <w:t>按需设置医院的具体工作岗位，制定管理办法。</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自主</w:t>
            </w:r>
            <w:r>
              <w:rPr>
                <w:rFonts w:hint="eastAsia" w:ascii="宋体" w:hAnsi="宋体" w:cs="宋体"/>
                <w:color w:val="000000" w:themeColor="text1"/>
                <w:sz w:val="18"/>
                <w:szCs w:val="18"/>
                <w14:textFill>
                  <w14:solidFill>
                    <w14:schemeClr w14:val="tx1"/>
                  </w14:solidFill>
                </w14:textFill>
              </w:rPr>
              <w:t>组织岗位聘用，并接受</w:t>
            </w:r>
            <w:r>
              <w:rPr>
                <w:rFonts w:hint="eastAsia" w:ascii="宋体" w:hAnsi="宋体" w:cs="宋体"/>
                <w:color w:val="000000" w:themeColor="text1"/>
                <w:kern w:val="0"/>
                <w:sz w:val="18"/>
                <w:szCs w:val="18"/>
                <w14:textFill>
                  <w14:solidFill>
                    <w14:schemeClr w14:val="tx1"/>
                  </w14:solidFill>
                </w14:textFill>
              </w:rPr>
              <w:t>主管部门和人力资源社会保障部门的监督</w:t>
            </w:r>
            <w:r>
              <w:rPr>
                <w:rFonts w:hint="eastAsia" w:ascii="宋体" w:hAnsi="宋体" w:cs="宋体"/>
                <w:color w:val="000000" w:themeColor="text1"/>
                <w:sz w:val="18"/>
                <w:szCs w:val="18"/>
                <w14:textFill>
                  <w14:solidFill>
                    <w14:schemeClr w14:val="tx1"/>
                  </w14:solidFill>
                </w14:textFill>
              </w:rPr>
              <w:t>。</w:t>
            </w:r>
          </w:p>
        </w:tc>
        <w:tc>
          <w:tcPr>
            <w:tcW w:w="4818" w:type="dxa"/>
            <w:vMerge w:val="continue"/>
            <w:vAlign w:val="center"/>
          </w:tcPr>
          <w:p>
            <w:pPr>
              <w:spacing w:line="220" w:lineRule="exact"/>
              <w:rPr>
                <w:rFonts w:ascii="宋体" w:cs="Times New Roman"/>
                <w:color w:val="000000" w:themeColor="text1"/>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根据核准的公开招聘方案，组织开展医院事业编制人员招聘工作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根据医院岗位需要，制定公开招聘的条件和标准。</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按规定组织开展公开招聘报名、资格审查、考试、体检、考核、公示及聘用等工作，并接受主管部门和人力资源社会保障部门对招聘工作的监管。</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广东省事业单位公开招聘人员办法</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协助开展卫生系列初级、中级职称考试、卫生系列高级专业技术资格评审工作</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cs="Times New Roman"/>
                <w:color w:val="000000" w:themeColor="text1"/>
                <w:sz w:val="18"/>
                <w:szCs w:val="18"/>
                <w14:textFill>
                  <w14:solidFill>
                    <w14:schemeClr w14:val="tx1"/>
                  </w14:solidFill>
                </w14:textFill>
              </w:rPr>
              <w:t>协助开展卫生系列初级、中级职称考试</w:t>
            </w:r>
            <w:r>
              <w:rPr>
                <w:rFonts w:hint="eastAsia" w:ascii="宋体" w:cs="Times New Roman"/>
                <w:color w:val="000000" w:themeColor="text1"/>
                <w:sz w:val="18"/>
                <w:szCs w:val="18"/>
                <w:lang w:eastAsia="zh-CN"/>
                <w14:textFill>
                  <w14:solidFill>
                    <w14:schemeClr w14:val="tx1"/>
                  </w14:solidFill>
                </w14:textFill>
              </w:rPr>
              <w:t>报考工作，</w:t>
            </w:r>
            <w:r>
              <w:rPr>
                <w:rFonts w:hint="eastAsia" w:ascii="宋体" w:cs="Times New Roman"/>
                <w:color w:val="000000" w:themeColor="text1"/>
                <w:sz w:val="18"/>
                <w:szCs w:val="18"/>
                <w14:textFill>
                  <w14:solidFill>
                    <w14:schemeClr w14:val="tx1"/>
                  </w14:solidFill>
                </w14:textFill>
              </w:rPr>
              <w:t>卫生系列高级专业技术资格评审工作</w:t>
            </w:r>
            <w:r>
              <w:rPr>
                <w:rFonts w:hint="eastAsia" w:ascii="宋体" w:cs="Times New Roman"/>
                <w:color w:val="000000" w:themeColor="text1"/>
                <w:sz w:val="18"/>
                <w:szCs w:val="18"/>
                <w:lang w:eastAsia="zh-CN"/>
                <w14:textFill>
                  <w14:solidFill>
                    <w14:schemeClr w14:val="tx1"/>
                  </w14:solidFill>
                </w14:textFill>
              </w:rPr>
              <w:t>。</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关于印发《临床医学专业技术资格考试暂行规定》的通知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关于印发《预防医学、全科医学、药学、护理、其他卫生技术等专业技术资格考试暂行规定》及《临床医学、预防医学、全科医学、药学、护理、其他卫生技术等专业技术资格考试实施办法》的通知</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、广东省人力资源和社会保障厅关于印发广东省职称评审管理服务实施办法及配套规定的通知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（二）干部人事</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县人民医院</w:t>
            </w:r>
            <w:r>
              <w:rPr>
                <w:rFonts w:hint="eastAsia" w:ascii="宋体" w:hAnsi="宋体" w:cs="宋体"/>
                <w:color w:val="000000" w:themeColor="text1"/>
                <w:kern w:val="0"/>
                <w:sz w:val="18"/>
                <w:szCs w:val="18"/>
                <w14:textFill>
                  <w14:solidFill>
                    <w14:schemeClr w14:val="tx1"/>
                  </w14:solidFill>
                </w14:textFill>
              </w:rPr>
              <w:t>自主运营管理职责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负责医院人才队伍建设，加强高层次人才引进工作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制定医院人才工作规划和重大人才政策，健全人才培养培训制度。</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加大对杰出青年研究人员、优秀医生等医学人才的资助力度。</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医院</w:t>
            </w:r>
            <w:r>
              <w:rPr>
                <w:rFonts w:hint="eastAsia" w:ascii="宋体" w:hAnsi="宋体" w:cs="宋体"/>
                <w:color w:val="000000" w:themeColor="text1"/>
                <w:sz w:val="18"/>
                <w:szCs w:val="18"/>
                <w14:textFill>
                  <w14:solidFill>
                    <w14:schemeClr w14:val="tx1"/>
                  </w14:solidFill>
                </w14:textFill>
              </w:rPr>
              <w:t>可按规定对紧缺、高层次人才采取考察的方式予以招聘。</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根据干部管理权限，组织开展医院工作人员年度考核</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组织开展医院</w:t>
            </w:r>
            <w:r>
              <w:rPr>
                <w:rFonts w:hint="eastAsia" w:ascii="宋体" w:hAnsi="宋体" w:cs="宋体"/>
                <w:color w:val="000000" w:themeColor="text1"/>
                <w:kern w:val="0"/>
                <w:sz w:val="18"/>
                <w:szCs w:val="18"/>
                <w:lang w:eastAsia="zh-CN"/>
                <w14:textFill>
                  <w14:solidFill>
                    <w14:schemeClr w14:val="tx1"/>
                  </w14:solidFill>
                </w14:textFill>
              </w:rPr>
              <w:t>股</w:t>
            </w:r>
            <w:r>
              <w:rPr>
                <w:rFonts w:hint="eastAsia" w:ascii="宋体" w:hAnsi="宋体" w:cs="宋体"/>
                <w:color w:val="000000" w:themeColor="text1"/>
                <w:kern w:val="0"/>
                <w:sz w:val="18"/>
                <w:szCs w:val="18"/>
                <w14:textFill>
                  <w14:solidFill>
                    <w14:schemeClr w14:val="tx1"/>
                  </w14:solidFill>
                </w14:textFill>
              </w:rPr>
              <w:t>级以下人员年度考核。</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组织开展医院编外人员年度考核。</w:t>
            </w:r>
          </w:p>
        </w:tc>
        <w:tc>
          <w:tcPr>
            <w:tcW w:w="4818" w:type="dxa"/>
            <w:vAlign w:val="center"/>
          </w:tcPr>
          <w:p>
            <w:pPr>
              <w:spacing w:line="220" w:lineRule="exact"/>
              <w:rPr>
                <w:rFonts w:ascii="宋体" w:cs="Times New Roman"/>
                <w:color w:val="auto"/>
                <w:sz w:val="18"/>
                <w:szCs w:val="18"/>
              </w:rPr>
            </w:pPr>
            <w:r>
              <w:rPr>
                <w:rFonts w:hint="eastAsia" w:ascii="宋体" w:hAnsi="宋体" w:cs="宋体"/>
                <w:color w:val="auto"/>
                <w:kern w:val="0"/>
                <w:sz w:val="18"/>
                <w:szCs w:val="18"/>
              </w:rPr>
              <w:t>广东省事业单位工作人员考核办法（试行）</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委组织部综合管理职责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任免医院领导班子成员</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按程序任免医院领导班子成员</w:t>
            </w:r>
          </w:p>
        </w:tc>
        <w:tc>
          <w:tcPr>
            <w:tcW w:w="4818" w:type="dxa"/>
            <w:vAlign w:val="center"/>
          </w:tcPr>
          <w:p>
            <w:pPr>
              <w:pStyle w:val="7"/>
              <w:widowControl/>
              <w:spacing w:beforeAutospacing="0" w:afterAutospacing="0" w:line="220" w:lineRule="exact"/>
              <w:jc w:val="both"/>
              <w:rPr>
                <w:rFonts w:ascii="宋体" w:cs="Times New Roman"/>
                <w:color w:val="auto"/>
                <w:kern w:val="2"/>
                <w:sz w:val="18"/>
                <w:szCs w:val="18"/>
              </w:rPr>
            </w:pPr>
            <w:r>
              <w:rPr>
                <w:rFonts w:hint="eastAsia" w:ascii="宋体" w:hAnsi="宋体" w:cs="宋体"/>
                <w:color w:val="auto"/>
                <w:kern w:val="2"/>
                <w:sz w:val="18"/>
                <w:szCs w:val="18"/>
              </w:rPr>
              <w:t>党政领导干部</w:t>
            </w:r>
            <w:r>
              <w:rPr>
                <w:rFonts w:hint="eastAsia" w:ascii="宋体" w:hAnsi="宋体" w:cs="宋体"/>
                <w:color w:val="auto"/>
                <w:kern w:val="2"/>
                <w:sz w:val="18"/>
                <w:szCs w:val="18"/>
                <w:lang w:eastAsia="zh-CN"/>
              </w:rPr>
              <w:t>选拔任用</w:t>
            </w:r>
            <w:r>
              <w:rPr>
                <w:rFonts w:hint="eastAsia" w:ascii="宋体" w:hAnsi="宋体" w:cs="宋体"/>
                <w:color w:val="auto"/>
                <w:kern w:val="2"/>
                <w:sz w:val="18"/>
                <w:szCs w:val="18"/>
              </w:rPr>
              <w:t>工作条例</w:t>
            </w:r>
          </w:p>
        </w:tc>
        <w:tc>
          <w:tcPr>
            <w:tcW w:w="1157" w:type="dxa"/>
            <w:vAlign w:val="center"/>
          </w:tcPr>
          <w:p>
            <w:pPr>
              <w:tabs>
                <w:tab w:val="center" w:pos="591"/>
              </w:tabs>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开展医院领导班子及其成员年度考核和任期考核</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开展医院领导班子及其成员年度考核。</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开展医院领导班子及其成员任期考核。</w:t>
            </w:r>
          </w:p>
        </w:tc>
        <w:tc>
          <w:tcPr>
            <w:tcW w:w="4818" w:type="dxa"/>
            <w:vAlign w:val="center"/>
          </w:tcPr>
          <w:p>
            <w:pPr>
              <w:pStyle w:val="7"/>
              <w:widowControl/>
              <w:spacing w:beforeAutospacing="0" w:afterAutospacing="0" w:line="220" w:lineRule="exact"/>
              <w:jc w:val="both"/>
              <w:rPr>
                <w:rFonts w:ascii="宋体" w:cs="Times New Roman"/>
                <w:color w:val="auto"/>
                <w:kern w:val="2"/>
                <w:sz w:val="18"/>
                <w:szCs w:val="18"/>
              </w:rPr>
            </w:pPr>
            <w:r>
              <w:rPr>
                <w:rFonts w:ascii="宋体" w:hAnsi="宋体" w:cs="宋体"/>
                <w:color w:val="auto"/>
                <w:kern w:val="2"/>
                <w:sz w:val="18"/>
                <w:szCs w:val="18"/>
              </w:rPr>
              <w:t>1.</w:t>
            </w:r>
            <w:r>
              <w:rPr>
                <w:rFonts w:hint="eastAsia" w:ascii="宋体" w:hAnsi="宋体" w:cs="宋体"/>
                <w:color w:val="auto"/>
                <w:kern w:val="2"/>
                <w:sz w:val="18"/>
                <w:szCs w:val="18"/>
              </w:rPr>
              <w:t>党政领导干部</w:t>
            </w:r>
            <w:r>
              <w:rPr>
                <w:rFonts w:hint="eastAsia" w:ascii="宋体" w:hAnsi="宋体" w:cs="宋体"/>
                <w:color w:val="auto"/>
                <w:kern w:val="2"/>
                <w:sz w:val="18"/>
                <w:szCs w:val="18"/>
                <w:lang w:eastAsia="zh-CN"/>
              </w:rPr>
              <w:t>考核</w:t>
            </w:r>
            <w:r>
              <w:rPr>
                <w:rFonts w:hint="eastAsia" w:ascii="宋体" w:hAnsi="宋体" w:cs="宋体"/>
                <w:color w:val="auto"/>
                <w:kern w:val="2"/>
                <w:sz w:val="18"/>
                <w:szCs w:val="18"/>
              </w:rPr>
              <w:t>工作条例</w:t>
            </w:r>
          </w:p>
          <w:p>
            <w:pPr>
              <w:pStyle w:val="7"/>
              <w:widowControl/>
              <w:spacing w:beforeAutospacing="0" w:afterAutospacing="0" w:line="220" w:lineRule="exact"/>
              <w:jc w:val="both"/>
              <w:rPr>
                <w:rFonts w:ascii="宋体" w:cs="Times New Roman"/>
                <w:color w:val="auto"/>
                <w:kern w:val="2"/>
                <w:sz w:val="18"/>
                <w:szCs w:val="18"/>
              </w:rPr>
            </w:pPr>
            <w:r>
              <w:rPr>
                <w:rFonts w:ascii="宋体" w:hAnsi="宋体" w:cs="宋体"/>
                <w:color w:val="auto"/>
                <w:kern w:val="2"/>
                <w:sz w:val="18"/>
                <w:szCs w:val="18"/>
              </w:rPr>
              <w:t>2.</w:t>
            </w:r>
            <w:r>
              <w:rPr>
                <w:rFonts w:hint="eastAsia" w:ascii="宋体" w:hAnsi="宋体" w:cs="宋体"/>
                <w:color w:val="auto"/>
                <w:sz w:val="18"/>
                <w:szCs w:val="18"/>
              </w:rPr>
              <w:t>广东省事业单位工作人员考核办法（试行）</w:t>
            </w:r>
          </w:p>
        </w:tc>
        <w:tc>
          <w:tcPr>
            <w:tcW w:w="1157" w:type="dxa"/>
            <w:vAlign w:val="center"/>
          </w:tcPr>
          <w:p>
            <w:pPr>
              <w:tabs>
                <w:tab w:val="center" w:pos="591"/>
              </w:tabs>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县</w:t>
            </w:r>
            <w:r>
              <w:rPr>
                <w:rFonts w:hint="eastAsia" w:ascii="宋体" w:hAnsi="宋体" w:cs="宋体"/>
                <w:color w:val="000000" w:themeColor="text1"/>
                <w:sz w:val="18"/>
                <w:szCs w:val="18"/>
                <w14:textFill>
                  <w14:solidFill>
                    <w14:schemeClr w14:val="tx1"/>
                  </w14:solidFill>
                </w14:textFill>
              </w:rPr>
              <w:t>委编办综合管理职责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核定医院主要职责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核定医院主要职责，体现党的集中统一领导，坚决贯彻落实党的路线方针政策，确保政令畅通。</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中国共产党机构编制工作条例</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中共中央办公厅关于印发《“三定”规定制定和实施办法》《机构编制监督检查工作办法》的通知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核定医院内设机构名称、数额和职责，对医院调整内设机构事项进行备案</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按照有关机构编制标准，核定医院内设机构名称、数额和职能。</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落实医院机构设置自主权，对医院调整内设机构事项进行备案。</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中国共产党机构编制工作条例</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中共中央办公厅关于印发《“三定”规定制定和实施办法》、《机构编制监督检查工作办法》的通知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国务院办公厅关于建立现代医院管理制度的指导意见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县</w:t>
            </w:r>
            <w:r>
              <w:rPr>
                <w:rFonts w:hint="eastAsia" w:ascii="宋体" w:hAnsi="宋体" w:cs="宋体"/>
                <w:color w:val="000000" w:themeColor="text1"/>
                <w:sz w:val="18"/>
                <w:szCs w:val="18"/>
                <w14:textFill>
                  <w14:solidFill>
                    <w14:schemeClr w14:val="tx1"/>
                  </w14:solidFill>
                </w14:textFill>
              </w:rPr>
              <w:t>委编办综合管理职责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核定医院事业编制总量和领导职数</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按照有关编制标准和医院发展规模，核定医院事业编制总量。</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按规定核定医院领导职数、内设机构领导职数。</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中国共产党机构编制工作条例</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中共中央办公厅关于印发《“三定”规定制定和实施办法》《机构编制监督检查工作办法》的通知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中共中央组织部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中央编办关于进一步规范领导职数管理的意见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（二）干部人事</w:t>
            </w:r>
          </w:p>
        </w:tc>
        <w:tc>
          <w:tcPr>
            <w:tcW w:w="1590" w:type="dxa"/>
            <w:vMerge w:val="continue"/>
            <w:vAlign w:val="center"/>
          </w:tcPr>
          <w:p>
            <w:pPr>
              <w:spacing w:line="220" w:lineRule="exact"/>
              <w:rPr>
                <w:rFonts w:ascii="宋体" w:cs="Times New Roman"/>
                <w:color w:val="000000" w:themeColor="text1"/>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按需下达医院高层次人才专项事业编制</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建立高层次人才专项编制周转池，保障卫生等重点领域事业单位引进人才。</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高层次人才专项事业编制专编专用，实行单列管理、动态管理和实名制管理。</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中国共产党机构编制工作条例</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中共广东省委机构编制委员会关于印发《广东省省直高层次人才专项事业编制保障管理办法（试行）》的通知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lang w:eastAsia="zh-CN"/>
                <w14:textFill>
                  <w14:solidFill>
                    <w14:schemeClr w14:val="tx1"/>
                  </w14:solidFill>
                </w14:textFill>
              </w:rPr>
              <w:t>人力资源和社会保障局</w:t>
            </w:r>
            <w:r>
              <w:rPr>
                <w:rFonts w:hint="eastAsia" w:ascii="宋体" w:hAnsi="宋体" w:cs="宋体"/>
                <w:color w:val="000000" w:themeColor="text1"/>
                <w:kern w:val="0"/>
                <w:sz w:val="18"/>
                <w:szCs w:val="18"/>
                <w14:textFill>
                  <w14:solidFill>
                    <w14:schemeClr w14:val="tx1"/>
                  </w14:solidFill>
                </w14:textFill>
              </w:rPr>
              <w:t>综合</w:t>
            </w:r>
            <w:r>
              <w:rPr>
                <w:rFonts w:hint="eastAsia" w:ascii="宋体" w:hAnsi="宋体" w:cs="宋体"/>
                <w:color w:val="000000" w:themeColor="text1"/>
                <w:sz w:val="18"/>
                <w:szCs w:val="18"/>
                <w14:textFill>
                  <w14:solidFill>
                    <w14:schemeClr w14:val="tx1"/>
                  </w14:solidFill>
                </w14:textFill>
              </w:rPr>
              <w:t>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核定医院岗位总量、结构比例和最高等级，对岗位聘用结果进行备案确认</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核准医院岗位设置方案，核定医院岗位总量、结构比例和最高等级，作为聘用人员、确定岗位等级、调整岗位以及核定工资的依据。</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核实医院岗位聘用结果、岗位聘用人员情况等表格并备案确认。</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事业单位人事管理条例</w:t>
            </w:r>
          </w:p>
          <w:p>
            <w:pPr>
              <w:spacing w:line="220" w:lineRule="exact"/>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事业单位岗位设置管理试行办法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关于印发《〈事业单位岗位设置管理试行办法〉实施意见》的通知</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广东省事业单位岗位设置管理实施意见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核准医院公开招聘事业编制人员方案，对招聘过程和招聘结果履行监管职责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核准医院公开招聘方案中招聘人数、岗位、条件、范围、方式等内容。</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对医院公开招聘报名、资格审查、考试、体检、考核、公示、聘用等进行监管。</w:t>
            </w:r>
          </w:p>
        </w:tc>
        <w:tc>
          <w:tcPr>
            <w:tcW w:w="4818" w:type="dxa"/>
            <w:vAlign w:val="center"/>
          </w:tcPr>
          <w:p>
            <w:pPr>
              <w:pStyle w:val="7"/>
              <w:widowControl/>
              <w:spacing w:beforeAutospacing="0" w:afterAutospacing="0" w:line="220" w:lineRule="exact"/>
              <w:jc w:val="both"/>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2"/>
                <w:sz w:val="18"/>
                <w:szCs w:val="18"/>
                <w14:textFill>
                  <w14:solidFill>
                    <w14:schemeClr w14:val="tx1"/>
                  </w14:solidFill>
                </w14:textFill>
              </w:rPr>
              <w:t>广东省事业单位公开招聘人员办法</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审批医院编内人员调配</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根据医院的编制空缺情况和发展需要，审批医院事业编制人员调动。</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事业单位人事管理条例</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广东省人力资源和社会保障厅“三定”规定</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审核医院医务人员职称考试或评审申报材料</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审核医院医务人员职称考试或评审申报材料。</w:t>
            </w:r>
          </w:p>
        </w:tc>
        <w:tc>
          <w:tcPr>
            <w:tcW w:w="4818" w:type="dxa"/>
            <w:vAlign w:val="center"/>
          </w:tcPr>
          <w:p>
            <w:pPr>
              <w:numPr>
                <w:ilvl w:val="0"/>
                <w:numId w:val="1"/>
              </w:numPr>
              <w:spacing w:line="22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关于加强卫生专业技术职务评聘工作的通知</w:t>
            </w:r>
          </w:p>
          <w:p>
            <w:pPr>
              <w:numPr>
                <w:ilvl w:val="0"/>
                <w:numId w:val="0"/>
              </w:num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关于印发《临床医学专业技术资格考试暂行规定》的通知</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关于印发《预防医学、全科医学、药学、护理、其他卫生技术等专业技术资格考试暂行规定》及《临床医学、预防医学、全科医学、药学、护理、其他卫生技术等专业技术资格考试实施办法》的通知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（三）收入分配</w:t>
            </w:r>
          </w:p>
        </w:tc>
        <w:tc>
          <w:tcPr>
            <w:tcW w:w="1590"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w:t>
            </w:r>
          </w:p>
          <w:p>
            <w:pPr>
              <w:spacing w:line="220" w:lineRule="exact"/>
              <w:jc w:val="center"/>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举办监督职责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完善</w:t>
            </w:r>
            <w:r>
              <w:rPr>
                <w:rFonts w:hint="eastAsia" w:ascii="宋体" w:hAnsi="宋体" w:cs="宋体"/>
                <w:color w:val="000000" w:themeColor="text1"/>
                <w:kern w:val="0"/>
                <w:sz w:val="18"/>
                <w:szCs w:val="18"/>
                <w:lang w:eastAsia="zh-CN"/>
                <w14:textFill>
                  <w14:solidFill>
                    <w14:schemeClr w14:val="tx1"/>
                  </w14:solidFill>
                </w14:textFill>
              </w:rPr>
              <w:t>二</w:t>
            </w:r>
            <w:r>
              <w:rPr>
                <w:rFonts w:hint="eastAsia" w:ascii="宋体" w:hAnsi="宋体" w:cs="宋体"/>
                <w:color w:val="000000" w:themeColor="text1"/>
                <w:kern w:val="0"/>
                <w:sz w:val="18"/>
                <w:szCs w:val="18"/>
                <w14:textFill>
                  <w14:solidFill>
                    <w14:schemeClr w14:val="tx1"/>
                  </w14:solidFill>
                </w14:textFill>
              </w:rPr>
              <w:t>级公立医院绩效考核指标，组织实施医院整体绩效考核评价，将考核评价结果与医院薪酬总量挂钩</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建立健全绩效考核指标体系，围绕办院方向、社会效益、医疗服务、经济管理、人才培养培训、可持续发展等方面，突出岗位职责履行、工作量、服务质量、行为规范、医疗质量安全、医疗费用控制、医德医风和患者满意度等指标。</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将政府、举办主体对医院的绩效考核落实到科室和医务人员，对不同岗位、不同职级医务人员实行分类考核，考核结果与医务人员岗位聘用、职称晋升、个人薪酬挂钩。</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国务院办公厅关于加强</w:t>
            </w:r>
            <w:r>
              <w:rPr>
                <w:rFonts w:hint="eastAsia" w:ascii="宋体" w:hAnsi="宋体" w:cs="宋体"/>
                <w:color w:val="000000" w:themeColor="text1"/>
                <w:sz w:val="18"/>
                <w:szCs w:val="18"/>
                <w:lang w:eastAsia="zh-CN"/>
                <w14:textFill>
                  <w14:solidFill>
                    <w14:schemeClr w14:val="tx1"/>
                  </w14:solidFill>
                </w14:textFill>
              </w:rPr>
              <w:t>二</w:t>
            </w:r>
            <w:r>
              <w:rPr>
                <w:rFonts w:hint="eastAsia" w:ascii="宋体" w:hAnsi="宋体" w:cs="宋体"/>
                <w:color w:val="000000" w:themeColor="text1"/>
                <w:sz w:val="18"/>
                <w:szCs w:val="18"/>
                <w14:textFill>
                  <w14:solidFill>
                    <w14:schemeClr w14:val="tx1"/>
                  </w14:solidFill>
                </w14:textFill>
              </w:rPr>
              <w:t>级公立医院绩效考核工作的意见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广东省人民政府办公厅关于印发广东省加强</w:t>
            </w:r>
            <w:r>
              <w:rPr>
                <w:rFonts w:hint="eastAsia" w:ascii="宋体" w:hAnsi="宋体" w:cs="宋体"/>
                <w:color w:val="000000" w:themeColor="text1"/>
                <w:sz w:val="18"/>
                <w:szCs w:val="18"/>
                <w:lang w:eastAsia="zh-CN"/>
                <w14:textFill>
                  <w14:solidFill>
                    <w14:schemeClr w14:val="tx1"/>
                  </w14:solidFill>
                </w14:textFill>
              </w:rPr>
              <w:t>二</w:t>
            </w:r>
            <w:r>
              <w:rPr>
                <w:rFonts w:hint="eastAsia" w:ascii="宋体" w:hAnsi="宋体" w:cs="宋体"/>
                <w:color w:val="000000" w:themeColor="text1"/>
                <w:sz w:val="18"/>
                <w:szCs w:val="18"/>
                <w14:textFill>
                  <w14:solidFill>
                    <w14:schemeClr w14:val="tx1"/>
                  </w14:solidFill>
                </w14:textFill>
              </w:rPr>
              <w:t>级公立医院绩效考核工作实施方案的通知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审核医院绩效工资总量</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审核医院基础性和奖励性绩效工资总量、比例等。</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人力资源社会保障部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财政部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国家卫生计生委</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国家中医药管理局关于开展公立医院薪酬制度改革试点工作的指导意见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关于印发广东省省属其他事业单位绩效工资实施办法的通知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审批医院高层次人才实行市场化薪酬分配</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批准医院对高层次人才实行年薪制、协议工资、项目工资等市场化分配方式。</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广东省人民政府关于印发广东省深化医药卫生体制综合改革实施方案的通知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审批医院事业编制人员工资变动事项</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审批医院事业编制人员工资变动事项</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关于印发广东省省属其他事业单位绩效工资实施办法的通知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cs="宋体"/>
                <w:color w:val="000000" w:themeColor="text1"/>
                <w:kern w:val="0"/>
                <w:sz w:val="18"/>
                <w:szCs w:val="18"/>
                <w14:textFill>
                  <w14:solidFill>
                    <w14:schemeClr w14:val="tx1"/>
                  </w14:solidFill>
                </w14:textFill>
              </w:rPr>
              <w:t>医院</w:t>
            </w:r>
            <w:r>
              <w:rPr>
                <w:rFonts w:hint="eastAsia" w:ascii="宋体" w:hAnsi="宋体" w:cs="宋体"/>
                <w:color w:val="000000" w:themeColor="text1"/>
                <w:kern w:val="0"/>
                <w:sz w:val="18"/>
                <w:szCs w:val="18"/>
                <w14:textFill>
                  <w14:solidFill>
                    <w14:schemeClr w14:val="tx1"/>
                  </w14:solidFill>
                </w14:textFill>
              </w:rPr>
              <w:t>自主运营管理职责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组织医院事业收入及其他收入</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依法组织医院医疗、教学、科研业务收入。</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依法取得</w:t>
            </w:r>
            <w:r>
              <w:rPr>
                <w:rFonts w:hint="eastAsia" w:ascii="宋体" w:hAnsi="宋体" w:cs="宋体"/>
                <w:color w:val="000000" w:themeColor="text1"/>
                <w:sz w:val="18"/>
                <w:szCs w:val="18"/>
                <w14:textFill>
                  <w14:solidFill>
                    <w14:schemeClr w14:val="tx1"/>
                  </w14:solidFill>
                </w14:textFill>
              </w:rPr>
              <w:t>医院培训收入、捐赠收入、投资收益、存款利息等其他收入。</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关于印发《医院财务制度》的通知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制定医院内部绩效工资考核和分配方案，在核定的薪酬总量内进行自主分配</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根据</w:t>
            </w:r>
            <w:r>
              <w:rPr>
                <w:rFonts w:hint="eastAsia" w:ascii="宋体" w:hAnsi="宋体" w:cs="宋体"/>
                <w:color w:val="000000" w:themeColor="text1"/>
                <w:kern w:val="0"/>
                <w:sz w:val="18"/>
                <w:szCs w:val="18"/>
                <w:lang w:eastAsia="zh-CN"/>
                <w14:textFill>
                  <w14:solidFill>
                    <w14:schemeClr w14:val="tx1"/>
                  </w14:solidFill>
                </w14:textFill>
              </w:rPr>
              <w:t>二</w:t>
            </w:r>
            <w:r>
              <w:rPr>
                <w:rFonts w:hint="eastAsia" w:ascii="宋体" w:hAnsi="宋体" w:cs="宋体"/>
                <w:color w:val="000000" w:themeColor="text1"/>
                <w:kern w:val="0"/>
                <w:sz w:val="18"/>
                <w:szCs w:val="18"/>
                <w14:textFill>
                  <w14:solidFill>
                    <w14:schemeClr w14:val="tx1"/>
                  </w14:solidFill>
                </w14:textFill>
              </w:rPr>
              <w:t>级公立</w:t>
            </w:r>
            <w:r>
              <w:rPr>
                <w:rFonts w:hint="eastAsia" w:ascii="宋体" w:hAnsi="宋体" w:cs="宋体"/>
                <w:color w:val="000000" w:themeColor="text1"/>
                <w:sz w:val="18"/>
                <w:szCs w:val="18"/>
                <w14:textFill>
                  <w14:solidFill>
                    <w14:schemeClr w14:val="tx1"/>
                  </w14:solidFill>
                </w14:textFill>
              </w:rPr>
              <w:t>医院绩效考核指标和自评结果，医院调整完善内部绩效考核和薪酬分配方案，综合考虑岗位工作量、服务质量、行为规范、技术能力、医德医风和患者满意度等因素，实行分类考核，实现外部绩效考核引导内部绩效考核。</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享有在核定的薪酬总量内自主分配权</w:t>
            </w:r>
            <w:r>
              <w:rPr>
                <w:rFonts w:hint="eastAsia" w:ascii="宋体" w:hAnsi="宋体" w:cs="宋体"/>
                <w:color w:val="000000" w:themeColor="text1"/>
                <w:sz w:val="18"/>
                <w:szCs w:val="18"/>
                <w14:textFill>
                  <w14:solidFill>
                    <w14:schemeClr w14:val="tx1"/>
                  </w14:solidFill>
                </w14:textFill>
              </w:rPr>
              <w:t>。</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国务院办公厅关于加强</w:t>
            </w:r>
            <w:r>
              <w:rPr>
                <w:rFonts w:hint="eastAsia" w:ascii="宋体" w:hAnsi="宋体" w:cs="宋体"/>
                <w:color w:val="000000" w:themeColor="text1"/>
                <w:sz w:val="18"/>
                <w:szCs w:val="18"/>
                <w:lang w:eastAsia="zh-CN"/>
                <w14:textFill>
                  <w14:solidFill>
                    <w14:schemeClr w14:val="tx1"/>
                  </w14:solidFill>
                </w14:textFill>
              </w:rPr>
              <w:t>二</w:t>
            </w:r>
            <w:r>
              <w:rPr>
                <w:rFonts w:hint="eastAsia" w:ascii="宋体" w:hAnsi="宋体" w:cs="宋体"/>
                <w:color w:val="000000" w:themeColor="text1"/>
                <w:sz w:val="18"/>
                <w:szCs w:val="18"/>
                <w14:textFill>
                  <w14:solidFill>
                    <w14:schemeClr w14:val="tx1"/>
                  </w14:solidFill>
                </w14:textFill>
              </w:rPr>
              <w:t>级公立医院绩效考核工作的意见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人力资源社会保障部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财政部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国家卫生计生委</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国家中医药管理局关于开展公立医院薪酬制度改革试点工作的指导意见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关于印发广东省省属其他事业单位绩效工资实施办法的通知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（三）收入分配</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hAnsi="宋体" w:cs="宋体"/>
                <w:color w:val="000000" w:themeColor="text1"/>
                <w:kern w:val="0"/>
                <w:sz w:val="18"/>
                <w:szCs w:val="18"/>
                <w14:textFill>
                  <w14:solidFill>
                    <w14:schemeClr w14:val="tx1"/>
                  </w14:solidFill>
                </w14:textFill>
              </w:rPr>
              <w:t>医院自主运营管理职责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可对医院高层次人才实行市场化薪酬分配方式，并单列管理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医院可在征得职工（职工代表）同意并报主管部门批准后，对高层次人才实行年薪制、协议工资、项目工资等市场化分配方式。</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市场化薪酬分配单列管理。</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广东省人民政府关于印发广东省深化医药卫生体制综合改革实施方案的通知</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自主安排收入分配资金来源</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医院可自主安排收入分配资金来源，允许在跨年度结余中调配。</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关于印发《医院财务制度》的通知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对医院科技成果享有使用、处置和收益权</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科技成果转移转化收益全部留归单位，纳入单位预算，实行统一管理，处置收入不上交国库。</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科技成果转移转化收益在对完成转化科技成果作出重要贡献的人员给予奖励和报酬后，主要用于科研与成果转化等相关工作。</w:t>
            </w:r>
          </w:p>
        </w:tc>
        <w:tc>
          <w:tcPr>
            <w:tcW w:w="4818" w:type="dxa"/>
            <w:vAlign w:val="center"/>
          </w:tcPr>
          <w:p>
            <w:pPr>
              <w:numPr>
                <w:ilvl w:val="0"/>
                <w:numId w:val="2"/>
              </w:num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关于加强卫生与健康科技成果转移转化工作的指导意见</w:t>
            </w:r>
          </w:p>
          <w:p>
            <w:pPr>
              <w:numPr>
                <w:ilvl w:val="0"/>
                <w:numId w:val="2"/>
              </w:num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广东省人民政府关于印发广东省深化医药卫生体制综合改革实施方案的通知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Align w:val="center"/>
          </w:tcPr>
          <w:p>
            <w:pPr>
              <w:spacing w:line="220" w:lineRule="exac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县财政局综合管理职责</w:t>
            </w:r>
          </w:p>
        </w:tc>
        <w:tc>
          <w:tcPr>
            <w:tcW w:w="2042" w:type="dxa"/>
            <w:vAlign w:val="center"/>
          </w:tcPr>
          <w:p>
            <w:pPr>
              <w:spacing w:line="22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核拨学校工资总额和绩效工资总量</w:t>
            </w:r>
          </w:p>
        </w:tc>
        <w:tc>
          <w:tcPr>
            <w:tcW w:w="5140" w:type="dxa"/>
            <w:vAlign w:val="center"/>
          </w:tcPr>
          <w:p>
            <w:pPr>
              <w:spacing w:line="22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①核拨学校工资总额。</w:t>
            </w:r>
          </w:p>
          <w:p>
            <w:pPr>
              <w:spacing w:line="22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②核拨学校绩效工资总量。</w:t>
            </w:r>
          </w:p>
        </w:tc>
        <w:tc>
          <w:tcPr>
            <w:tcW w:w="4818" w:type="dxa"/>
            <w:vMerge w:val="restart"/>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人力资源社会保障部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财政部</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国家卫生计生委</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国家中医药管理局关于开展公立医院薪酬制度改革试点工作的指导意见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关于印发广东省省属其他事业单位绩效工资实施办法的通知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Align w:val="center"/>
          </w:tcPr>
          <w:p>
            <w:pPr>
              <w:spacing w:line="220" w:lineRule="exact"/>
              <w:rPr>
                <w:rFonts w:hint="eastAsia" w:ascii="宋体" w:eastAsia="宋体" w:cs="Times New Roman"/>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lang w:eastAsia="zh-CN"/>
                <w14:textFill>
                  <w14:solidFill>
                    <w14:schemeClr w14:val="tx1"/>
                  </w14:solidFill>
                </w14:textFill>
              </w:rPr>
              <w:t>人力资源和社会保障局</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核定医院工资总额和绩效工资总量</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核定医院工资总额。</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核定医院绩效工资总量。</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18" w:type="dxa"/>
            <w:gridSpan w:val="2"/>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w:t>
            </w:r>
          </w:p>
          <w:p>
            <w:pPr>
              <w:spacing w:line="220" w:lineRule="exact"/>
              <w:jc w:val="center"/>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举办监督职责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审核医院预决算，对预算执行情况进行监督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对医院预决算的合法性、真实性、完整性、科学性、稳妥性等进行审核，汇总并综合平衡。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重点审核医院收支总量和结构，以及人员支出、基本建设支出、大型设备购置支出和重点项目支出的情况，严格控制不合理支出。严禁公立医院举债建设和举债购置大型医用设备。</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事业单位财务规则</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w:t>
            </w:r>
          </w:p>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举办监督职责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审核医院银行账户开立、变更、撤销，加强监督管理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审核医院银行账户开立、变更、撤销的依据及相关证明材料。</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定期清查医院银行账户使用用途、预留印鉴和是否私设“小金库”、“账外账”等情况。</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关于印发《广东省省级预算单位银行账户管理暂行办法》的通知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监督指导医院财务管理工作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负责对医院会计核算、财政资金管理、内部控制等财务管理工作进行监督和指导。</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关于印发《省直部门下属单位财务管理办法》的通知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指导医院加强内部控制体系和内部审计机制建设</w:t>
            </w:r>
          </w:p>
        </w:tc>
        <w:tc>
          <w:tcPr>
            <w:tcW w:w="5140" w:type="dxa"/>
            <w:vAlign w:val="center"/>
          </w:tcPr>
          <w:p>
            <w:pPr>
              <w:spacing w:line="22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指导医院加强内控体系建设，</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对经济业务流程进行梳理，对经济活动面临的风险进行识别、</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评估和控制，对权力集中的部门和岗位，实行分事行权、分岗设权、分级授权及定期轮岗，在重点领域和关键环节建章立制，最大限度控制和降低风险。</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指导医院建立健全内部审计制度，检查内部审计业务质量。</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审计署关于内部审计工作的规定</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卫生计生系统内部审计工作规定</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广东省内部审计工作规定</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指导、考核和检查医院价格管理工作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负责对医院诊疗活动中发生的医疗服务项目、药品和医用耗材等价格行为管理工作进行指导、考核和检查。</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关于印发医疗机构内部价格行为管理规定的通知（国卫财务发</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监督检查医院财政专项资金使用情况</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定期了解医院财政专项资金使用情况。</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通过委托第三方评价等方式，组织实施医院使用财政专项资金绩效评价。</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关于印发《医院财务制度》的通知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对医院国有资产实施监督管理</w:t>
            </w:r>
          </w:p>
        </w:tc>
        <w:tc>
          <w:tcPr>
            <w:tcW w:w="5140" w:type="dxa"/>
            <w:vAlign w:val="center"/>
          </w:tcPr>
          <w:p>
            <w:pPr>
              <w:spacing w:line="22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组织医院国有资产的清查、登记、统计汇总及日常监督检查工作。</w:t>
            </w:r>
          </w:p>
          <w:p>
            <w:pPr>
              <w:spacing w:line="22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审核医院利用国有资产对外投资、出租、出借和担保等事项；备案医院单台或单项账面价值</w:t>
            </w:r>
            <w:r>
              <w:rPr>
                <w:rFonts w:ascii="宋体" w:hAnsi="宋体" w:cs="宋体"/>
                <w:color w:val="000000" w:themeColor="text1"/>
                <w:kern w:val="0"/>
                <w:sz w:val="18"/>
                <w:szCs w:val="18"/>
                <w14:textFill>
                  <w14:solidFill>
                    <w14:schemeClr w14:val="tx1"/>
                  </w14:solidFill>
                </w14:textFill>
              </w:rPr>
              <w:t>20</w:t>
            </w:r>
            <w:r>
              <w:rPr>
                <w:rFonts w:hint="eastAsia" w:ascii="宋体" w:hAnsi="宋体" w:cs="宋体"/>
                <w:color w:val="000000" w:themeColor="text1"/>
                <w:kern w:val="0"/>
                <w:sz w:val="18"/>
                <w:szCs w:val="18"/>
                <w14:textFill>
                  <w14:solidFill>
                    <w14:schemeClr w14:val="tx1"/>
                  </w14:solidFill>
                </w14:textFill>
              </w:rPr>
              <w:t>万元以上、</w:t>
            </w:r>
            <w:r>
              <w:rPr>
                <w:rFonts w:ascii="宋体" w:hAnsi="宋体" w:cs="宋体"/>
                <w:color w:val="000000" w:themeColor="text1"/>
                <w:kern w:val="0"/>
                <w:sz w:val="18"/>
                <w:szCs w:val="18"/>
                <w14:textFill>
                  <w14:solidFill>
                    <w14:schemeClr w14:val="tx1"/>
                  </w14:solidFill>
                </w14:textFill>
              </w:rPr>
              <w:t>500</w:t>
            </w:r>
            <w:r>
              <w:rPr>
                <w:rFonts w:hint="eastAsia" w:ascii="宋体" w:hAnsi="宋体" w:cs="宋体"/>
                <w:color w:val="000000" w:themeColor="text1"/>
                <w:kern w:val="0"/>
                <w:sz w:val="18"/>
                <w:szCs w:val="18"/>
                <w14:textFill>
                  <w14:solidFill>
                    <w14:schemeClr w14:val="tx1"/>
                  </w14:solidFill>
                </w14:textFill>
              </w:rPr>
              <w:t>万元以下（含</w:t>
            </w:r>
            <w:r>
              <w:rPr>
                <w:rFonts w:ascii="宋体" w:hAnsi="宋体" w:cs="宋体"/>
                <w:color w:val="000000" w:themeColor="text1"/>
                <w:kern w:val="0"/>
                <w:sz w:val="18"/>
                <w:szCs w:val="18"/>
                <w14:textFill>
                  <w14:solidFill>
                    <w14:schemeClr w14:val="tx1"/>
                  </w14:solidFill>
                </w14:textFill>
              </w:rPr>
              <w:t>500</w:t>
            </w:r>
            <w:r>
              <w:rPr>
                <w:rFonts w:hint="eastAsia" w:ascii="宋体" w:hAnsi="宋体" w:cs="宋体"/>
                <w:color w:val="000000" w:themeColor="text1"/>
                <w:kern w:val="0"/>
                <w:sz w:val="18"/>
                <w:szCs w:val="18"/>
                <w14:textFill>
                  <w14:solidFill>
                    <w14:schemeClr w14:val="tx1"/>
                  </w14:solidFill>
                </w14:textFill>
              </w:rPr>
              <w:t>万元）的资产处置事项；审核医院账面价值在</w:t>
            </w:r>
            <w:r>
              <w:rPr>
                <w:rFonts w:ascii="宋体" w:hAnsi="宋体" w:cs="宋体"/>
                <w:color w:val="000000" w:themeColor="text1"/>
                <w:kern w:val="0"/>
                <w:sz w:val="18"/>
                <w:szCs w:val="18"/>
                <w14:textFill>
                  <w14:solidFill>
                    <w14:schemeClr w14:val="tx1"/>
                  </w14:solidFill>
                </w14:textFill>
              </w:rPr>
              <w:t>500</w:t>
            </w:r>
            <w:r>
              <w:rPr>
                <w:rFonts w:hint="eastAsia" w:ascii="宋体" w:hAnsi="宋体" w:cs="宋体"/>
                <w:color w:val="000000" w:themeColor="text1"/>
                <w:kern w:val="0"/>
                <w:sz w:val="18"/>
                <w:szCs w:val="18"/>
                <w14:textFill>
                  <w14:solidFill>
                    <w14:schemeClr w14:val="tx1"/>
                  </w14:solidFill>
                </w14:textFill>
              </w:rPr>
              <w:t>万元以上的资产处置，并报</w:t>
            </w:r>
            <w:r>
              <w:rPr>
                <w:rFonts w:hint="eastAsia" w:ascii="宋体" w:hAnsi="宋体" w:cs="宋体"/>
                <w:color w:val="000000" w:themeColor="text1"/>
                <w:kern w:val="0"/>
                <w:sz w:val="18"/>
                <w:szCs w:val="18"/>
                <w:lang w:eastAsia="zh-CN"/>
                <w14:textFill>
                  <w14:solidFill>
                    <w14:schemeClr w14:val="tx1"/>
                  </w14:solidFill>
                </w14:textFill>
              </w:rPr>
              <w:t>财政局</w:t>
            </w:r>
            <w:r>
              <w:rPr>
                <w:rFonts w:hint="eastAsia" w:ascii="宋体" w:hAnsi="宋体" w:cs="宋体"/>
                <w:color w:val="000000" w:themeColor="text1"/>
                <w:kern w:val="0"/>
                <w:sz w:val="18"/>
                <w:szCs w:val="18"/>
                <w14:textFill>
                  <w14:solidFill>
                    <w14:schemeClr w14:val="tx1"/>
                  </w14:solidFill>
                </w14:textFill>
              </w:rPr>
              <w:t>审批。</w:t>
            </w:r>
          </w:p>
          <w:p>
            <w:pPr>
              <w:spacing w:line="22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负责医院长期闲置、低效运转和超标准配置资产的调剂工作，优化国有资产配置，推动事业单位国有资产共享、共用。</w:t>
            </w:r>
          </w:p>
          <w:p>
            <w:pPr>
              <w:spacing w:line="22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4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④</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督促医院按规定缴纳国有资产收益。</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5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⑤</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组织实施对本部门所属事业单位国有资产管理和使用情况的评价考核。</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事业单位国有资产管理暂行办法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广东省财政厅关于印发《广东省省直行政事业单位国有资产处置管理暂行办法（</w:t>
            </w:r>
            <w:r>
              <w:rPr>
                <w:rFonts w:ascii="宋体" w:hAnsi="宋体" w:cs="宋体"/>
                <w:color w:val="000000" w:themeColor="text1"/>
                <w:kern w:val="0"/>
                <w:sz w:val="18"/>
                <w:szCs w:val="18"/>
                <w14:textFill>
                  <w14:solidFill>
                    <w14:schemeClr w14:val="tx1"/>
                  </w14:solidFill>
                </w14:textFill>
              </w:rPr>
              <w:t>2019</w:t>
            </w:r>
            <w:r>
              <w:rPr>
                <w:rFonts w:hint="eastAsia" w:ascii="宋体" w:hAnsi="宋体" w:cs="宋体"/>
                <w:color w:val="000000" w:themeColor="text1"/>
                <w:kern w:val="0"/>
                <w:sz w:val="18"/>
                <w:szCs w:val="18"/>
                <w14:textFill>
                  <w14:solidFill>
                    <w14:schemeClr w14:val="tx1"/>
                  </w14:solidFill>
                </w14:textFill>
              </w:rPr>
              <w:t>年修订）》的通知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审批医院使用财政资金采购进口医疗设备</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审批医院使用财政资金采购进口医疗设备</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广东省财政厅关于规范省级单一来源采购方式审批和进口产品核准管理有关事项的通知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Merge w:val="restart"/>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hAnsi="宋体" w:cs="宋体"/>
                <w:color w:val="000000" w:themeColor="text1"/>
                <w:kern w:val="0"/>
                <w:sz w:val="18"/>
                <w:szCs w:val="18"/>
                <w14:textFill>
                  <w14:solidFill>
                    <w14:schemeClr w14:val="tx1"/>
                  </w14:solidFill>
                </w14:textFill>
              </w:rPr>
              <w:t>医院自主运营管理职责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自主编制医院预决算，严格执行财政部门批复的年度预算</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对以前年度预算执行情况进行全面分析，根据年度事业发展计划以及预算年度收入的增减因素，测算编制收入预算。</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根据业务活动需要和可能，编制支出预算，包括基本支出预算和项目支出预算。</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严格执行批复的预算，并将预算逐级分解，落实到具体的责任单位或责任人。</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4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④</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年度终了，按规定真实、完整、准确、及时编制决算。</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事业单位财务规则</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自主实施医院财务管理，定期向财政部门和主管部门报送财务报告</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完善医院内部控制机制。</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健全医院财务报告制度。</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建立医院财务信息公开制度。</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独立开展会计核算、出纳和办理税务</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依法开展会计核算，编制会计报表，落实总会计师制度。</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按规定做好资金流入流出管理。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依法办理医院税务事项。</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关于印发《医院会计制度》的通知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依法开展内部审计工作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建立健全医院内部审计规章制度。</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制定医院内部审计年度工作计划。</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在医院党支部书记的直接领导下开展内部审计工作，向其负责并报告工作。</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审计署关于内部审计工作的规定</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卫生计生系统内部审计工作规定</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广东省内部审计工作规定</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负责具体实施财政专项资金使用效果评价</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定期向财政部门、主管部门报送医院财政专项资金使用情况。</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项目完成后报送项目资金支出决算和使用效果的书面报告。</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关于印发《医院财务制度》的通知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对医院医疗服务项目、药品和医用耗材等价格行为实施内部管理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认真贯彻有关医药价格政策、法规，实现规范化、科学化、制度化管理。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研究制订医院内部价格管理制度、业务流程等，并负责组织实施。</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组织实施和管理医院医疗服务项目、药品和医用耗材价格的申报、调整、公示、执行、核查、考核、评价等。</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4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④</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根据要求对价格管理进行调控。</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关于印发医疗机构内部价格行为管理规定的通知（国卫财务发</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718" w:type="dxa"/>
            <w:gridSpan w:val="2"/>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hAnsi="宋体" w:cs="宋体"/>
                <w:color w:val="000000" w:themeColor="text1"/>
                <w:kern w:val="0"/>
                <w:sz w:val="18"/>
                <w:szCs w:val="18"/>
                <w14:textFill>
                  <w14:solidFill>
                    <w14:schemeClr w14:val="tx1"/>
                  </w14:solidFill>
                </w14:textFill>
              </w:rPr>
              <w:t>医院自主运营管理职责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对医院占有、使用的国有资产实施具体管理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制定医院国有资产管理的具体办法并组织实施。</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负责医院资产购置、验收入库、维护保管以及资产的账卡管理、清查登记、统计报告等工作。</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办理医院国有资产配置、处置和对外投资、出租、出借和担保等事项的报批手续。</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4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④</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负责医院用于对外投资、出租、出借和担保的资产的保值增值，按照规定及时、足额缴纳国有资产收益。</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5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⑤</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负责医院存量资产的有效利用。</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6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⑥</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接受主管部门和财政部门的监督、指导并向其报告有关国有资产管理工作。</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事业单位国有资产管理暂行办法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广东省财政厅关于印发《广东省省直行政事业单位国有资产处置管理暂行办法（</w:t>
            </w:r>
            <w:r>
              <w:rPr>
                <w:rFonts w:ascii="宋体" w:hAnsi="宋体" w:cs="宋体"/>
                <w:color w:val="000000" w:themeColor="text1"/>
                <w:kern w:val="0"/>
                <w:sz w:val="18"/>
                <w:szCs w:val="18"/>
                <w14:textFill>
                  <w14:solidFill>
                    <w14:schemeClr w14:val="tx1"/>
                  </w14:solidFill>
                </w14:textFill>
              </w:rPr>
              <w:t>2019</w:t>
            </w:r>
            <w:r>
              <w:rPr>
                <w:rFonts w:hint="eastAsia" w:ascii="宋体" w:hAnsi="宋体" w:cs="宋体"/>
                <w:color w:val="000000" w:themeColor="text1"/>
                <w:kern w:val="0"/>
                <w:sz w:val="18"/>
                <w:szCs w:val="18"/>
                <w14:textFill>
                  <w14:solidFill>
                    <w14:schemeClr w14:val="tx1"/>
                  </w14:solidFill>
                </w14:textFill>
              </w:rPr>
              <w:t>年修订）》的通知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依法组织开展政府采购活动</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对纳入集中采购目录或达到采购限额标准以上的货物、服务和项目，依法组织开展政府采购活动。</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完善医药产品采购制度，规范医药购销行为。</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完善采购廉政风险防控制度，落实岗位分离制度，确保采购活动各环节之间权责明确、制约有效。</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中华人民共和国政府采购法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中共广东省卫生计生委党组关于印发《广东省卫生计生委下属单位管理办法（试行）》的通知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18" w:type="dxa"/>
            <w:gridSpan w:val="2"/>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9.</w:t>
            </w:r>
            <w:r>
              <w:rPr>
                <w:rFonts w:hint="eastAsia" w:ascii="宋体" w:hAnsi="宋体" w:cs="宋体"/>
                <w:color w:val="000000" w:themeColor="text1"/>
                <w:kern w:val="0"/>
                <w:sz w:val="18"/>
                <w:szCs w:val="18"/>
                <w14:textFill>
                  <w14:solidFill>
                    <w14:schemeClr w14:val="tx1"/>
                  </w14:solidFill>
                </w14:textFill>
              </w:rPr>
              <w:t>自主开展医院流动资金金融业务</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在资产负债率良好、偿债能力较强的情况下，允许医院进行流动性资金金融业务。</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47"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财政局综合</w:t>
            </w:r>
            <w:r>
              <w:rPr>
                <w:rFonts w:hint="eastAsia" w:ascii="宋体" w:hAnsi="宋体" w:cs="宋体"/>
                <w:color w:val="000000" w:themeColor="text1"/>
                <w:sz w:val="18"/>
                <w:szCs w:val="18"/>
                <w14:textFill>
                  <w14:solidFill>
                    <w14:schemeClr w14:val="tx1"/>
                  </w14:solidFill>
                </w14:textFill>
              </w:rPr>
              <w:t>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批复主管部门申报的医院预决算，对医院预算管理进行监督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根据宏观经济政策、预算管理要求，并考虑医院承担的医疗服务和政府指定的专项任务情况，将医院全部收支纳入其业务主管部门的部门预算、决算统一批复。</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组织开展公立医院预算管理工作考核，并将考核结果与对公立医院及其相关责任人的考核评价挂钩，与对公立医院的财政补助资金分配挂钩。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事业单位财务规则</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95"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核</w:t>
            </w:r>
            <w:r>
              <w:rPr>
                <w:rFonts w:hint="eastAsia" w:ascii="宋体" w:hAnsi="宋体" w:cs="宋体"/>
                <w:color w:val="000000" w:themeColor="text1"/>
                <w:kern w:val="0"/>
                <w:sz w:val="18"/>
                <w:szCs w:val="18"/>
                <w:lang w:eastAsia="zh-CN"/>
                <w14:textFill>
                  <w14:solidFill>
                    <w14:schemeClr w14:val="tx1"/>
                  </w14:solidFill>
                </w14:textFill>
              </w:rPr>
              <w:t>拨</w:t>
            </w:r>
            <w:r>
              <w:rPr>
                <w:rFonts w:hint="eastAsia" w:ascii="宋体" w:hAnsi="宋体" w:cs="宋体"/>
                <w:color w:val="000000" w:themeColor="text1"/>
                <w:kern w:val="0"/>
                <w:sz w:val="18"/>
                <w:szCs w:val="18"/>
                <w14:textFill>
                  <w14:solidFill>
                    <w14:schemeClr w14:val="tx1"/>
                  </w14:solidFill>
                </w14:textFill>
              </w:rPr>
              <w:t>医院财政补助总额</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核</w:t>
            </w:r>
            <w:r>
              <w:rPr>
                <w:rFonts w:hint="eastAsia" w:ascii="宋体" w:hAnsi="宋体" w:cs="宋体"/>
                <w:color w:val="000000" w:themeColor="text1"/>
                <w:kern w:val="0"/>
                <w:sz w:val="18"/>
                <w:szCs w:val="18"/>
                <w:lang w:eastAsia="zh-CN"/>
                <w14:textFill>
                  <w14:solidFill>
                    <w14:schemeClr w14:val="tx1"/>
                  </w14:solidFill>
                </w14:textFill>
              </w:rPr>
              <w:t>拨</w:t>
            </w:r>
            <w:r>
              <w:rPr>
                <w:rFonts w:hint="eastAsia" w:ascii="宋体" w:hAnsi="宋体" w:cs="宋体"/>
                <w:color w:val="000000" w:themeColor="text1"/>
                <w:kern w:val="0"/>
                <w:sz w:val="18"/>
                <w:szCs w:val="18"/>
                <w14:textFill>
                  <w14:solidFill>
                    <w14:schemeClr w14:val="tx1"/>
                  </w14:solidFill>
                </w14:textFill>
              </w:rPr>
              <w:t>医院基本支出补助和项目支出补助额度。</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80" w:hRule="atLeast"/>
          <w:jc w:val="center"/>
        </w:trPr>
        <w:tc>
          <w:tcPr>
            <w:tcW w:w="713"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财政局综合</w:t>
            </w:r>
            <w:r>
              <w:rPr>
                <w:rFonts w:hint="eastAsia" w:ascii="宋体" w:hAnsi="宋体" w:cs="宋体"/>
                <w:color w:val="000000" w:themeColor="text1"/>
                <w:sz w:val="18"/>
                <w:szCs w:val="18"/>
                <w14:textFill>
                  <w14:solidFill>
                    <w14:schemeClr w14:val="tx1"/>
                  </w14:solidFill>
                </w14:textFill>
              </w:rPr>
              <w:t>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审核医院银行账户开立、变更、撤销</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负责审批医院银行账户开立、变更、撤销申请，对医院银行账户实行备案和年检管理。</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关于印发《广东省省级预算单位银行账户管理暂行办法》的通知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11"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对医院财务活动进行监督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负责对财务管理工作进行监督，定期进行考核，并将考核结果与对公立医院及其相关责任人的考核评价挂钩，与对公立医院的财政补助资金分配挂钩。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关于印发《医院财务制度》的通知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财政部</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国家卫生计生委</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国家中医药局关于加强公立医院财务和预算管理的指导意见</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42"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对医院财政专项资金绩效进行监督</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制定绩效评价管理办法，建立评价考核指标体系，明确绩效评价第三方机构名单，制定现场评价工作方案，加强绩效评价报告质量控制。</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关于印发《医院财务制度》的通知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09"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对医院国有资产实施综合管理</w:t>
            </w:r>
          </w:p>
        </w:tc>
        <w:tc>
          <w:tcPr>
            <w:tcW w:w="51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完善事业单位国有资产管理的规章制度，并组织实施和监督检查。</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2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②</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组织本级事业单位国有资产的产权登记、产权界定、产权纠纷调处、资产评估监管、资产清查和统计报告等基础管理工作。</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3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③</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按规定权限审批医院有关资产购置、处置和利用国有资产对外投资、出租、出借和担保等事项，组织医院等事业单位长期闲置、低效运转和超标准配置资产的调剂工作，建立国有资产整合、共享、共用机制。</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4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推进实现国有资产的市场化、社会化。</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5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⑤</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负责医院国有资产收益的监督管理。</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6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⑥</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建立和完善事业单位国有资产管理信息系统，对医院国有资产实行动态管理。</w:t>
            </w:r>
          </w:p>
          <w:p>
            <w:pPr>
              <w:spacing w:line="22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7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⑦</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研究建立事业单位国有资产安全性、完整性和使用有效性的评价方法、评价标准和评价机制，对医院国有资产实行绩效管理。</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8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⑧</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监督、指导医院及其主管部门的国有资产管理工作。</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事业单位国有资产管理暂行办法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广东省财政厅关于印发《广东省省直行政事业单位国有资产处置管理暂行办法（</w:t>
            </w:r>
            <w:r>
              <w:rPr>
                <w:rFonts w:ascii="宋体" w:hAnsi="宋体" w:cs="宋体"/>
                <w:color w:val="000000" w:themeColor="text1"/>
                <w:kern w:val="0"/>
                <w:sz w:val="18"/>
                <w:szCs w:val="18"/>
                <w14:textFill>
                  <w14:solidFill>
                    <w14:schemeClr w14:val="tx1"/>
                  </w14:solidFill>
                </w14:textFill>
              </w:rPr>
              <w:t>2019</w:t>
            </w:r>
            <w:r>
              <w:rPr>
                <w:rFonts w:hint="eastAsia" w:ascii="宋体" w:hAnsi="宋体" w:cs="宋体"/>
                <w:color w:val="000000" w:themeColor="text1"/>
                <w:kern w:val="0"/>
                <w:sz w:val="18"/>
                <w:szCs w:val="18"/>
                <w14:textFill>
                  <w14:solidFill>
                    <w14:schemeClr w14:val="tx1"/>
                  </w14:solidFill>
                </w14:textFill>
              </w:rPr>
              <w:t>年修订）》的通知</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09"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对医院政府采购活动进行监管</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负责制定政府采购制度、政府集中采购目录、政府采购限额标准和公开招标数额标准并组织实施。</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负责政府采购信用监管。</w:t>
            </w:r>
          </w:p>
        </w:tc>
        <w:tc>
          <w:tcPr>
            <w:tcW w:w="4818" w:type="dxa"/>
            <w:vAlign w:val="center"/>
          </w:tcPr>
          <w:p>
            <w:pPr>
              <w:numPr>
                <w:ilvl w:val="0"/>
                <w:numId w:val="3"/>
              </w:numPr>
              <w:spacing w:line="22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中华人民共和国政府采购法</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66" w:hRule="atLeast"/>
          <w:jc w:val="center"/>
        </w:trPr>
        <w:tc>
          <w:tcPr>
            <w:tcW w:w="713" w:type="dxa"/>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（四）财务资产</w:t>
            </w:r>
          </w:p>
        </w:tc>
        <w:tc>
          <w:tcPr>
            <w:tcW w:w="159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审计局综合</w:t>
            </w:r>
            <w:r>
              <w:rPr>
                <w:rFonts w:hint="eastAsia" w:ascii="宋体" w:hAnsi="宋体" w:cs="宋体"/>
                <w:color w:val="000000" w:themeColor="text1"/>
                <w:sz w:val="18"/>
                <w:szCs w:val="18"/>
                <w14:textFill>
                  <w14:solidFill>
                    <w14:schemeClr w14:val="tx1"/>
                  </w14:solidFill>
                </w14:textFill>
              </w:rPr>
              <w:t>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将医院预算执行及其他财务收支情况列入审计监督范围</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1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①</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对医院预算执行情况进行审计。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对医院其他财务收支情况进行审计。</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中华人民共和国审计法</w:t>
            </w:r>
          </w:p>
        </w:tc>
        <w:tc>
          <w:tcPr>
            <w:tcW w:w="1157" w:type="dxa"/>
            <w:vAlign w:val="center"/>
          </w:tcPr>
          <w:p>
            <w:pPr>
              <w:spacing w:line="220" w:lineRule="exact"/>
              <w:rPr>
                <w:rFonts w:ascii="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83" w:hRule="atLeast"/>
          <w:jc w:val="center"/>
        </w:trPr>
        <w:tc>
          <w:tcPr>
            <w:tcW w:w="713"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（五）业务运行</w:t>
            </w:r>
          </w:p>
        </w:tc>
        <w:tc>
          <w:tcPr>
            <w:tcW w:w="1590"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w:t>
            </w:r>
          </w:p>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举办监督职责</w:t>
            </w:r>
          </w:p>
        </w:tc>
        <w:tc>
          <w:tcPr>
            <w:tcW w:w="2042"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核准医院章程</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w:t>
            </w:r>
            <w:r>
              <w:rPr>
                <w:rFonts w:hint="eastAsia" w:ascii="宋体" w:hAnsi="宋体" w:cs="宋体"/>
                <w:color w:val="000000" w:themeColor="text1"/>
                <w:kern w:val="0"/>
                <w:sz w:val="18"/>
                <w:szCs w:val="18"/>
                <w:lang w:eastAsia="zh-CN"/>
                <w14:textFill>
                  <w14:solidFill>
                    <w14:schemeClr w14:val="tx1"/>
                  </w14:solidFill>
                </w14:textFill>
              </w:rPr>
              <w:t>局</w:t>
            </w:r>
            <w:r>
              <w:rPr>
                <w:rFonts w:hint="eastAsia" w:ascii="宋体" w:hAnsi="宋体" w:cs="宋体"/>
                <w:color w:val="000000" w:themeColor="text1"/>
                <w:kern w:val="0"/>
                <w:sz w:val="18"/>
                <w:szCs w:val="18"/>
                <w14:textFill>
                  <w14:solidFill>
                    <w14:schemeClr w14:val="tx1"/>
                  </w14:solidFill>
                </w14:textFill>
              </w:rPr>
              <w:t>党组按程序审议、核准医院章程。</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19"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审议医院发展规划和重大事项</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w:t>
            </w:r>
            <w:r>
              <w:rPr>
                <w:rFonts w:hint="eastAsia" w:ascii="宋体" w:hAnsi="宋体" w:cs="宋体"/>
                <w:color w:val="000000" w:themeColor="text1"/>
                <w:kern w:val="0"/>
                <w:sz w:val="18"/>
                <w:szCs w:val="18"/>
                <w:lang w:eastAsia="zh-CN"/>
                <w14:textFill>
                  <w14:solidFill>
                    <w14:schemeClr w14:val="tx1"/>
                  </w14:solidFill>
                </w14:textFill>
              </w:rPr>
              <w:t>局</w:t>
            </w:r>
            <w:r>
              <w:rPr>
                <w:rFonts w:hint="eastAsia" w:ascii="宋体" w:hAnsi="宋体" w:cs="宋体"/>
                <w:color w:val="000000" w:themeColor="text1"/>
                <w:kern w:val="0"/>
                <w:sz w:val="18"/>
                <w:szCs w:val="18"/>
                <w14:textFill>
                  <w14:solidFill>
                    <w14:schemeClr w14:val="tx1"/>
                  </w14:solidFill>
                </w14:textFill>
              </w:rPr>
              <w:t>党组按程序审议医院发展规划、重大决策事项、重要人事任命事项、重大项目安排事项以及大额资金使用事项。</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47"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对医院开展诊疗、护理、保健等服务进行审批、审核或备案</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对《医疗机构执业许可证》的诊疗科目设置、床位数、牙椅数进行审核管理。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2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②</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对医院开展限制类医疗技术进行备案管理。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3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③</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对母婴保健技术许可证效验、人员培训等进行审核管理。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4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对医院开展放射诊疗项目进行审核管理。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5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⑤</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对医院人体器官移植资质进行审核管理。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6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⑥</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对医院医疗美容服务项目进行审核管理。</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7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⑦</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对医院护理人员执业进行注册管理。</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中华人民共和国执业医师法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医师执业注册管理办法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医疗美容服务管理办法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护士执业注册管理办法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国家卫生计生委医政医管局关于更新医疗机构人体器官移植执业资格认定审批事务服务指南的通知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282" w:hRule="atLeast"/>
          <w:jc w:val="center"/>
        </w:trPr>
        <w:tc>
          <w:tcPr>
            <w:tcW w:w="713"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（五）业务运行</w:t>
            </w:r>
          </w:p>
        </w:tc>
        <w:tc>
          <w:tcPr>
            <w:tcW w:w="1590"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卫生健康局</w:t>
            </w:r>
          </w:p>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举办监督职责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组织医院开展医学教育和科研相关工作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组织医院开展住院医师、专科医师规范化培训。</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2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②</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组织医院开展继续医学教育。</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3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③</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组织开展卫生与健康适宜技术推广普及，推动医院开展科技成果转化。</w:t>
            </w:r>
            <w:r>
              <w:rPr>
                <w:rFonts w:ascii="宋体" w:hAnsi="宋体" w:cs="宋体"/>
                <w:color w:val="000000" w:themeColor="text1"/>
                <w:kern w:val="0"/>
                <w:sz w:val="18"/>
                <w:szCs w:val="18"/>
                <w14:textFill>
                  <w14:solidFill>
                    <w14:schemeClr w14:val="tx1"/>
                  </w14:solidFill>
                </w14:textFill>
              </w:rPr>
              <w:t xml:space="preserve"> </w:t>
            </w:r>
          </w:p>
          <w:p>
            <w:pPr>
              <w:pStyle w:val="4"/>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4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制定医学科学研究课题申报指南，组织医院进行课题申报，并对课题实行过程管理和成果验收。</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国家卫生计生委等</w:t>
            </w: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部委关于建立住院医师规范化培训的指导意见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关于加强卫生与健康科技成果转移转化工作的指导意见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广东省人力资源和社会保障厅关于进一步做好我省专业技术人员继续教育有关工作的意见</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96"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对医院医疗质量安全、医疗费用及医疗服务行为进行综合监管</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改革完善医疗质量、技术、安全服务评估认证制度和等级医院评审评价制度，对</w:t>
            </w:r>
            <w:r>
              <w:rPr>
                <w:rFonts w:hint="eastAsia" w:ascii="宋体" w:hAnsi="宋体" w:cs="宋体"/>
                <w:color w:val="000000" w:themeColor="text1"/>
                <w:kern w:val="0"/>
                <w:sz w:val="18"/>
                <w:szCs w:val="18"/>
                <w:lang w:eastAsia="zh-CN"/>
                <w14:textFill>
                  <w14:solidFill>
                    <w14:schemeClr w14:val="tx1"/>
                  </w14:solidFill>
                </w14:textFill>
              </w:rPr>
              <w:t>二</w:t>
            </w:r>
            <w:r>
              <w:rPr>
                <w:rFonts w:hint="eastAsia" w:ascii="宋体" w:hAnsi="宋体" w:cs="宋体"/>
                <w:color w:val="000000" w:themeColor="text1"/>
                <w:kern w:val="0"/>
                <w:sz w:val="18"/>
                <w:szCs w:val="18"/>
                <w14:textFill>
                  <w14:solidFill>
                    <w14:schemeClr w14:val="tx1"/>
                  </w14:solidFill>
                </w14:textFill>
              </w:rPr>
              <w:t>级医院开展巡查。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加强对医院医疗费用以及大处方、大检查、欺诈骗保、药品回扣等行为的监管。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完善医药费用管控制度，重点监控医院门诊和住院次均费用、医疗总费用、收支结构、大型设备检查阳性率、超常规使用的药品和辅助性营养性药品的使用情况，以及检查检验、自费药品、医用耗材等占医疗收入比例情况。</w:t>
            </w:r>
          </w:p>
        </w:tc>
        <w:tc>
          <w:tcPr>
            <w:tcW w:w="4818"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广东省人民政府关于印发广东省深化医药卫生体制综合改革实施方案的通知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85"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hAnsi="宋体" w:cs="宋体"/>
                <w:color w:val="000000" w:themeColor="text1"/>
                <w:kern w:val="0"/>
                <w:sz w:val="18"/>
                <w:szCs w:val="18"/>
                <w14:textFill>
                  <w14:solidFill>
                    <w14:schemeClr w14:val="tx1"/>
                  </w14:solidFill>
                </w14:textFill>
              </w:rPr>
              <w:t>医院自主运营管理职责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按程序制定医院章程并组织实施。</w:t>
            </w:r>
          </w:p>
        </w:tc>
        <w:tc>
          <w:tcPr>
            <w:tcW w:w="5140" w:type="dxa"/>
            <w:vAlign w:val="center"/>
          </w:tcPr>
          <w:p>
            <w:pPr>
              <w:spacing w:line="220" w:lineRule="exact"/>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院章程包括医院性质、办医宗旨、功能定位、办医方向、管理体制、经费来源、组织结构、决策机制、管理制度、监督机制、文化建设、党的建设、群团建设，以及举办主体、医院、职工的权利义务等内容，并明确党组织在医院内部治理结构中的地位和作用。</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68"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讨论决策医院发展规划和“三重一大”事项</w:t>
            </w:r>
          </w:p>
        </w:tc>
        <w:tc>
          <w:tcPr>
            <w:tcW w:w="5140" w:type="dxa"/>
            <w:vAlign w:val="center"/>
          </w:tcPr>
          <w:p>
            <w:pPr>
              <w:pStyle w:val="32"/>
              <w:widowControl w:val="0"/>
              <w:snapToGrid w:val="0"/>
              <w:spacing w:line="220" w:lineRule="exact"/>
              <w:rPr>
                <w:rFonts w:ascii="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医院发展规划、“三重一大”等重大事项，以及涉及医务人员切身利益的重要问题，要经医院党支部会议研究讨论同意，保证党组织意图在决策中得到充分体现。</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30" w:hRule="atLeast"/>
          <w:jc w:val="center"/>
        </w:trPr>
        <w:tc>
          <w:tcPr>
            <w:tcW w:w="713" w:type="dxa"/>
            <w:vMerge w:val="restart"/>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（五）业务运行</w:t>
            </w:r>
          </w:p>
        </w:tc>
        <w:tc>
          <w:tcPr>
            <w:tcW w:w="1590"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lang w:val="en-US" w:eastAsia="zh-CN"/>
                <w14:textFill>
                  <w14:solidFill>
                    <w14:schemeClr w14:val="tx1"/>
                  </w14:solidFill>
                </w14:textFill>
              </w:rPr>
              <w:t>县人民</w:t>
            </w:r>
            <w:r>
              <w:rPr>
                <w:rFonts w:hint="eastAsia" w:ascii="宋体" w:hAnsi="宋体" w:cs="宋体"/>
                <w:color w:val="000000" w:themeColor="text1"/>
                <w:kern w:val="0"/>
                <w:sz w:val="18"/>
                <w:szCs w:val="18"/>
                <w14:textFill>
                  <w14:solidFill>
                    <w14:schemeClr w14:val="tx1"/>
                  </w14:solidFill>
                </w14:textFill>
              </w:rPr>
              <w:t>医院自主运营管理职责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开展医疗卫生、预防、护理和保健服务，实施医疗质量与安全管理。</w:t>
            </w:r>
          </w:p>
        </w:tc>
        <w:tc>
          <w:tcPr>
            <w:tcW w:w="5140" w:type="dxa"/>
            <w:vAlign w:val="center"/>
          </w:tcPr>
          <w:p>
            <w:pPr>
              <w:pStyle w:val="32"/>
              <w:widowControl w:val="0"/>
              <w:snapToGrid w:val="0"/>
              <w:spacing w:line="220" w:lineRule="exact"/>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为人民群众提供诊疗、疾病预防、健康教育等医疗和公共卫生服务，</w:t>
            </w:r>
            <w:r>
              <w:rPr>
                <w:rFonts w:hint="eastAsia" w:ascii="宋体" w:hAnsi="宋体" w:cs="宋体"/>
                <w:color w:val="000000" w:themeColor="text1"/>
                <w:kern w:val="0"/>
                <w:sz w:val="18"/>
                <w:szCs w:val="18"/>
                <w14:textFill>
                  <w14:solidFill>
                    <w14:schemeClr w14:val="tx1"/>
                  </w14:solidFill>
                </w14:textFill>
              </w:rPr>
              <w:t>落实医院医疗服务价格管理制度</w:t>
            </w:r>
            <w:r>
              <w:rPr>
                <w:rFonts w:hint="eastAsia" w:ascii="宋体" w:hAnsi="宋体" w:cs="宋体"/>
                <w:color w:val="000000" w:themeColor="text1"/>
                <w:sz w:val="18"/>
                <w:szCs w:val="18"/>
                <w14:textFill>
                  <w14:solidFill>
                    <w14:schemeClr w14:val="tx1"/>
                  </w14:solidFill>
                </w14:textFill>
              </w:rPr>
              <w:t>。</w:t>
            </w:r>
          </w:p>
          <w:p>
            <w:pPr>
              <w:pStyle w:val="32"/>
              <w:widowControl w:val="0"/>
              <w:snapToGrid w:val="0"/>
              <w:spacing w:line="220" w:lineRule="exact"/>
              <w:rPr>
                <w:rFonts w:ascii="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院长是医院依法执业和医疗质量安全的第一责任人，落实医疗质量安全院、科两级责任制。</w:t>
            </w:r>
          </w:p>
          <w:p>
            <w:pPr>
              <w:pStyle w:val="32"/>
              <w:widowControl w:val="0"/>
              <w:snapToGrid w:val="0"/>
              <w:spacing w:line="220" w:lineRule="exact"/>
              <w:rPr>
                <w:rFonts w:ascii="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落实首诊负责制度、疑难病例讨论制度、手术安全核查制度等医疗核心制度。</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国务院办公厅关于建立现代医院管理制度的指导意见</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25"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开展学科建设、医学教育和医学人才培养</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承担其他医疗机构的技术帮带、技术骨干培养，以及</w:t>
            </w:r>
            <w:r>
              <w:rPr>
                <w:rFonts w:hint="eastAsia" w:ascii="宋体" w:hAnsi="宋体" w:cs="宋体"/>
                <w:color w:val="000000" w:themeColor="text1"/>
                <w:kern w:val="0"/>
                <w:sz w:val="18"/>
                <w:szCs w:val="18"/>
                <w:lang w:eastAsia="zh-CN"/>
                <w14:textFill>
                  <w14:solidFill>
                    <w14:schemeClr w14:val="tx1"/>
                  </w14:solidFill>
                </w14:textFill>
              </w:rPr>
              <w:t>乡镇卫生院</w:t>
            </w:r>
            <w:r>
              <w:rPr>
                <w:rFonts w:hint="eastAsia" w:ascii="宋体" w:hAnsi="宋体" w:cs="宋体"/>
                <w:color w:val="000000" w:themeColor="text1"/>
                <w:kern w:val="0"/>
                <w:sz w:val="18"/>
                <w:szCs w:val="18"/>
                <w14:textFill>
                  <w14:solidFill>
                    <w14:schemeClr w14:val="tx1"/>
                  </w14:solidFill>
                </w14:textFill>
              </w:rPr>
              <w:t>的业务指导、技术支持、人才培养等任务。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承担医学教育、住院医师和专科医师规范化培训以及继续医学教育等任务，促进医学人才能力和水平的提升。</w:t>
            </w:r>
          </w:p>
        </w:tc>
        <w:tc>
          <w:tcPr>
            <w:tcW w:w="4818"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restart"/>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40"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开展医学科学研究与技术开发，支持医务人员参与科技成果转化活动</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开展临床医学和转化医学研究，推动医疗服务水平的提高和医学科技成果转化。</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40"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开展国内外医学学术交流与合作</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开展医学对外交流、区域合作和国际合作。</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承担涉外医疗服务、国家</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省</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lang w:val="en-US" w:eastAsia="zh-CN"/>
                <w14:textFill>
                  <w14:solidFill>
                    <w14:schemeClr w14:val="tx1"/>
                  </w14:solidFill>
                </w14:textFill>
              </w:rPr>
              <w:t>市、</w:t>
            </w:r>
            <w:r>
              <w:rPr>
                <w:rFonts w:hint="eastAsia" w:ascii="宋体" w:hAnsi="宋体" w:cs="宋体"/>
                <w:color w:val="000000" w:themeColor="text1"/>
                <w:kern w:val="0"/>
                <w:sz w:val="18"/>
                <w:szCs w:val="18"/>
                <w:lang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重大活动医疗保障任务。</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支援边远和欠发达地区医疗卫生机构，承担突发公共事件的医疗卫生救助。</w:t>
            </w:r>
          </w:p>
        </w:tc>
        <w:tc>
          <w:tcPr>
            <w:tcW w:w="4818"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Merge w:val="continue"/>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53" w:hRule="atLeast"/>
          <w:jc w:val="center"/>
        </w:trPr>
        <w:tc>
          <w:tcPr>
            <w:tcW w:w="713" w:type="dxa"/>
            <w:vMerge w:val="continue"/>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p>
        </w:tc>
        <w:tc>
          <w:tcPr>
            <w:tcW w:w="159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市医疗保障局</w:t>
            </w:r>
            <w:r>
              <w:rPr>
                <w:rFonts w:hint="eastAsia" w:ascii="宋体" w:hAnsi="宋体" w:cs="宋体"/>
                <w:color w:val="000000" w:themeColor="text1"/>
                <w:kern w:val="0"/>
                <w:sz w:val="18"/>
                <w:szCs w:val="18"/>
                <w:lang w:val="en-US" w:eastAsia="zh-CN"/>
                <w14:textFill>
                  <w14:solidFill>
                    <w14:schemeClr w14:val="tx1"/>
                  </w14:solidFill>
                </w14:textFill>
              </w:rPr>
              <w:t>南澳分局</w:t>
            </w:r>
            <w:r>
              <w:rPr>
                <w:rFonts w:hint="eastAsia" w:ascii="宋体" w:hAnsi="宋体" w:cs="宋体"/>
                <w:color w:val="000000" w:themeColor="text1"/>
                <w:kern w:val="0"/>
                <w:sz w:val="18"/>
                <w:szCs w:val="18"/>
                <w14:textFill>
                  <w14:solidFill>
                    <w14:schemeClr w14:val="tx1"/>
                  </w14:solidFill>
                </w14:textFill>
              </w:rPr>
              <w:t>综合管理职责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负责医疗服务价格项目管理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负责制定</w:t>
            </w:r>
            <w:r>
              <w:rPr>
                <w:rFonts w:hint="eastAsia" w:ascii="宋体" w:hAnsi="宋体" w:cs="宋体"/>
                <w:color w:val="000000" w:themeColor="text1"/>
                <w:kern w:val="0"/>
                <w:sz w:val="18"/>
                <w:szCs w:val="18"/>
                <w:lang w:eastAsia="zh-CN"/>
                <w14:textFill>
                  <w14:solidFill>
                    <w14:schemeClr w14:val="tx1"/>
                  </w14:solidFill>
                </w14:textFill>
              </w:rPr>
              <w:t>南澳县</w:t>
            </w:r>
            <w:r>
              <w:rPr>
                <w:rFonts w:hint="eastAsia" w:ascii="宋体" w:hAnsi="宋体" w:cs="宋体"/>
                <w:color w:val="000000" w:themeColor="text1"/>
                <w:kern w:val="0"/>
                <w:sz w:val="18"/>
                <w:szCs w:val="18"/>
                <w14:textFill>
                  <w14:solidFill>
                    <w14:schemeClr w14:val="tx1"/>
                  </w14:solidFill>
                </w14:textFill>
              </w:rPr>
              <w:t>医疗服务项目目录。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负责制定和调整实行市场调节价格的医疗服务项目目录。</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3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③</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负责制定全</w:t>
            </w:r>
            <w:r>
              <w:rPr>
                <w:rFonts w:hint="eastAsia" w:ascii="宋体" w:hAnsi="宋体" w:cs="宋体"/>
                <w:color w:val="000000" w:themeColor="text1"/>
                <w:kern w:val="0"/>
                <w:sz w:val="18"/>
                <w:szCs w:val="18"/>
                <w:lang w:eastAsia="zh-CN"/>
                <w14:textFill>
                  <w14:solidFill>
                    <w14:schemeClr w14:val="tx1"/>
                  </w14:solidFill>
                </w14:textFill>
              </w:rPr>
              <w:t>县</w:t>
            </w:r>
            <w:r>
              <w:rPr>
                <w:rFonts w:hint="eastAsia" w:ascii="宋体" w:hAnsi="宋体" w:cs="宋体"/>
                <w:color w:val="000000" w:themeColor="text1"/>
                <w:kern w:val="0"/>
                <w:sz w:val="18"/>
                <w:szCs w:val="18"/>
                <w14:textFill>
                  <w14:solidFill>
                    <w14:schemeClr w14:val="tx1"/>
                  </w14:solidFill>
                </w14:textFill>
              </w:rPr>
              <w:t>执行的新增医疗服务价格项目。</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广东省人民政府办公厅关于印发《广东省定价目录（</w:t>
            </w:r>
            <w:r>
              <w:rPr>
                <w:rFonts w:ascii="宋体" w:hAnsi="宋体" w:cs="宋体"/>
                <w:color w:val="000000" w:themeColor="text1"/>
                <w:kern w:val="0"/>
                <w:sz w:val="18"/>
                <w:szCs w:val="18"/>
                <w14:textFill>
                  <w14:solidFill>
                    <w14:schemeClr w14:val="tx1"/>
                  </w14:solidFill>
                </w14:textFill>
              </w:rPr>
              <w:t>2018</w:t>
            </w:r>
            <w:r>
              <w:rPr>
                <w:rFonts w:hint="eastAsia" w:ascii="宋体" w:hAnsi="宋体" w:cs="宋体"/>
                <w:color w:val="000000" w:themeColor="text1"/>
                <w:kern w:val="0"/>
                <w:sz w:val="18"/>
                <w:szCs w:val="18"/>
                <w14:textFill>
                  <w14:solidFill>
                    <w14:schemeClr w14:val="tx1"/>
                  </w14:solidFill>
                </w14:textFill>
              </w:rPr>
              <w:t>年版）》的通知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广东省医疗保障局新增医疗服务价格项目管理暂行办法</w:t>
            </w:r>
          </w:p>
          <w:p>
            <w:pPr>
              <w:spacing w:line="220" w:lineRule="exact"/>
              <w:rPr>
                <w:rFonts w:ascii="宋体" w:cs="Times New Roman"/>
                <w:color w:val="000000" w:themeColor="text1"/>
                <w:kern w:val="0"/>
                <w:sz w:val="18"/>
                <w:szCs w:val="18"/>
                <w14:textFill>
                  <w14:solidFill>
                    <w14:schemeClr w14:val="tx1"/>
                  </w14:solidFill>
                </w14:textFill>
              </w:rPr>
            </w:pP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12" w:hRule="atLeast"/>
          <w:jc w:val="center"/>
        </w:trPr>
        <w:tc>
          <w:tcPr>
            <w:tcW w:w="713" w:type="dxa"/>
            <w:vAlign w:val="center"/>
          </w:tcPr>
          <w:p>
            <w:pPr>
              <w:spacing w:line="220" w:lineRule="exact"/>
              <w:jc w:val="center"/>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（五）业务运行</w:t>
            </w:r>
          </w:p>
        </w:tc>
        <w:tc>
          <w:tcPr>
            <w:tcW w:w="159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市医疗保障局</w:t>
            </w:r>
            <w:r>
              <w:rPr>
                <w:rFonts w:hint="eastAsia" w:ascii="宋体" w:hAnsi="宋体" w:cs="宋体"/>
                <w:color w:val="000000" w:themeColor="text1"/>
                <w:kern w:val="0"/>
                <w:sz w:val="18"/>
                <w:szCs w:val="18"/>
                <w:lang w:val="en-US" w:eastAsia="zh-CN"/>
                <w14:textFill>
                  <w14:solidFill>
                    <w14:schemeClr w14:val="tx1"/>
                  </w14:solidFill>
                </w14:textFill>
              </w:rPr>
              <w:t>南澳分局</w:t>
            </w:r>
            <w:r>
              <w:rPr>
                <w:rFonts w:hint="eastAsia" w:ascii="宋体" w:hAnsi="宋体" w:cs="宋体"/>
                <w:color w:val="000000" w:themeColor="text1"/>
                <w:kern w:val="0"/>
                <w:sz w:val="18"/>
                <w:szCs w:val="18"/>
                <w14:textFill>
                  <w14:solidFill>
                    <w14:schemeClr w14:val="tx1"/>
                  </w14:solidFill>
                </w14:textFill>
              </w:rPr>
              <w:t>综合管理职责</w:t>
            </w:r>
          </w:p>
        </w:tc>
        <w:tc>
          <w:tcPr>
            <w:tcW w:w="2042"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对医院执行医疗保险政策法规、医疗服务协议情况进行监督管理</w:t>
            </w:r>
          </w:p>
        </w:tc>
        <w:tc>
          <w:tcPr>
            <w:tcW w:w="5140"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fldChar w:fldCharType="begin"/>
            </w:r>
            <w:r>
              <w:rPr>
                <w:rFonts w:ascii="宋体" w:hAnsi="宋体" w:cs="宋体"/>
                <w:color w:val="000000" w:themeColor="text1"/>
                <w:sz w:val="18"/>
                <w:szCs w:val="18"/>
                <w14:textFill>
                  <w14:solidFill>
                    <w14:schemeClr w14:val="tx1"/>
                  </w14:solidFill>
                </w14:textFill>
              </w:rPr>
              <w:instrText xml:space="preserve"> = 1 \* GB3 \* MERGEFORMAT </w:instrText>
            </w:r>
            <w:r>
              <w:rPr>
                <w:rFonts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rFonts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对医院遵守基本医疗保险政策法规的监督管理</w:t>
            </w:r>
          </w:p>
          <w:p>
            <w:pPr>
              <w:spacing w:line="220" w:lineRule="exact"/>
              <w:rPr>
                <w:rFonts w:ascii="宋体" w:cs="Times New Roman"/>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fldChar w:fldCharType="begin"/>
            </w:r>
            <w:r>
              <w:rPr>
                <w:rFonts w:ascii="宋体" w:hAnsi="宋体" w:cs="宋体"/>
                <w:color w:val="000000" w:themeColor="text1"/>
                <w:kern w:val="0"/>
                <w:sz w:val="18"/>
                <w:szCs w:val="18"/>
                <w14:textFill>
                  <w14:solidFill>
                    <w14:schemeClr w14:val="tx1"/>
                  </w14:solidFill>
                </w14:textFill>
              </w:rPr>
              <w:instrText xml:space="preserve"> = 2 \* GB3 \* MERGEFORMAT </w:instrText>
            </w:r>
            <w:r>
              <w:rPr>
                <w:rFonts w:ascii="宋体" w:hAnsi="宋体" w:cs="宋体"/>
                <w:color w:val="000000" w:themeColor="text1"/>
                <w:kern w:val="0"/>
                <w:sz w:val="18"/>
                <w:szCs w:val="18"/>
                <w14:textFill>
                  <w14:solidFill>
                    <w14:schemeClr w14:val="tx1"/>
                  </w14:solidFill>
                </w14:textFill>
              </w:rPr>
              <w:fldChar w:fldCharType="separate"/>
            </w:r>
            <w:r>
              <w:rPr>
                <w:rFonts w:hint="eastAsia" w:ascii="宋体" w:hAnsi="宋体" w:cs="宋体"/>
                <w:color w:val="000000" w:themeColor="text1"/>
                <w:kern w:val="0"/>
                <w:sz w:val="18"/>
                <w:szCs w:val="18"/>
                <w14:textFill>
                  <w14:solidFill>
                    <w14:schemeClr w14:val="tx1"/>
                  </w14:solidFill>
                </w14:textFill>
              </w:rPr>
              <w:t>②</w:t>
            </w:r>
            <w:r>
              <w:rPr>
                <w:rFonts w:ascii="宋体" w:hAnsi="宋体" w:cs="宋体"/>
                <w:color w:val="000000" w:themeColor="text1"/>
                <w:kern w:val="0"/>
                <w:sz w:val="18"/>
                <w:szCs w:val="18"/>
                <w14:textFill>
                  <w14:solidFill>
                    <w14:schemeClr w14:val="tx1"/>
                  </w14:solidFill>
                </w14:textFill>
              </w:rPr>
              <w:fldChar w:fldCharType="end"/>
            </w:r>
            <w:r>
              <w:rPr>
                <w:rFonts w:hint="eastAsia" w:ascii="宋体" w:hAnsi="宋体" w:cs="宋体"/>
                <w:color w:val="000000" w:themeColor="text1"/>
                <w:kern w:val="0"/>
                <w:sz w:val="18"/>
                <w:szCs w:val="18"/>
                <w14:textFill>
                  <w14:solidFill>
                    <w14:schemeClr w14:val="tx1"/>
                  </w14:solidFill>
                </w14:textFill>
              </w:rPr>
              <w:t>对医院执行医疗服务协议的就医管理、目录管理、医疗费用结算、信息系统管理等方面的监督管理</w:t>
            </w:r>
          </w:p>
        </w:tc>
        <w:tc>
          <w:tcPr>
            <w:tcW w:w="4818" w:type="dxa"/>
            <w:vAlign w:val="center"/>
          </w:tcPr>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广东省医疗保障局</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广东省公安厅</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广东省财政厅</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广东省人力资源和社会保障厅</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广东省卫生健康委员会</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广东省药品监督管理局关于印发省直机关事业单位医疗保障监督管理暂行办法的通知》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广东省医疗保障局</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广东省财政厅</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广东省卫生健康委员会关于印发省直机关事业单位医疗保障医疗费用结算暂行办法的通知</w:t>
            </w:r>
          </w:p>
          <w:p>
            <w:pPr>
              <w:spacing w:line="220" w:lineRule="exact"/>
              <w:rPr>
                <w:rFonts w:ascii="宋体" w:cs="Times New Roman"/>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广东省省直机关事业单位医疗保障定点医疗机构医疗服务协议书及补充协议书</w:t>
            </w:r>
          </w:p>
        </w:tc>
        <w:tc>
          <w:tcPr>
            <w:tcW w:w="1157" w:type="dxa"/>
            <w:vAlign w:val="center"/>
          </w:tcPr>
          <w:p>
            <w:pPr>
              <w:spacing w:line="220" w:lineRule="exact"/>
              <w:rPr>
                <w:rFonts w:ascii="宋体" w:cs="Times New Roman"/>
                <w:color w:val="000000" w:themeColor="text1"/>
                <w:kern w:val="0"/>
                <w:sz w:val="18"/>
                <w:szCs w:val="18"/>
                <w14:textFill>
                  <w14:solidFill>
                    <w14:schemeClr w14:val="tx1"/>
                  </w14:solidFill>
                </w14:textFill>
              </w:rPr>
            </w:pPr>
          </w:p>
        </w:tc>
      </w:tr>
    </w:tbl>
    <w:p>
      <w:pPr>
        <w:rPr>
          <w:rFonts w:cs="Times New Roman"/>
          <w:color w:val="000000" w:themeColor="text1"/>
          <w14:textFill>
            <w14:solidFill>
              <w14:schemeClr w14:val="tx1"/>
            </w14:solidFill>
          </w14:textFill>
        </w:rPr>
      </w:pPr>
    </w:p>
    <w:p/>
    <w:sectPr>
      <w:footerReference r:id="rId4" w:type="default"/>
      <w:pgSz w:w="16838" w:h="11906" w:orient="landscape"/>
      <w:pgMar w:top="2098"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s0LYBAABcAwAADgAAAGRycy9lMm9Eb2MueG1srVNLbtswEN0HyB0I&#10;7mPJBlIYguUgRZAiQNEGSHMAmiItAvxhSFvyBdobdNVN9jmXz9EhJdltuiuyoebHx/dmRqub3miy&#10;FxCUszWdz0pKhOWuUXZb0+dv91dLSkJktmHaWVHTgwj0Zn15sep8JRaudboRQBDEhqrzNW1j9FVR&#10;BN4Kw8LMeWExKR0YFtGFbdEA6xDd6GJRlh+KzkHjwXERAkbvhiRdZ3wpBY9fpQwiEl1T5BbzCfnc&#10;pLNYr1i1BeZbxUca7D9YGKYsPnqCumORkR2of6CM4uCCk3HGnSmclIqLrAHVzMs3ap5a5kXWgs0J&#10;/tSm8H6w/Mv+EYhqcHaUWGZwRMefP46/Xo8v38m8XFynDnU+VFj45LE09h9dn6rHeMBgEt5LMOmL&#10;kgjmsdeHU39FHwlPl5aL5bLEFMfc5CBOcb7uIcRPwhmSjJoCDjD3le0/hziUTiXpNevuldYYZ5W2&#10;fwUQc4iIvAXj7aRkYJys2G/6UcbGNQdU1+Em1NTiqlKiHyw2Oi3NZMBkbCZj50FtWyQ6zyyDv91F&#10;pJSZphcGWFSYHBxh1jquW9qRP/1cdf4p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pT&#10;7NC2AQAAXAMAAA4AAAAAAAAAAQAgAAAAHgEAAGRycy9lMm9Eb2MueG1sUEsFBgAAAAAGAAYAWQEA&#10;AEYFAAAAAA==&#10;">
              <v:fill on="f" focussize="0,0"/>
              <v:stroke on="f"/>
              <v:imagedata o:title=""/>
              <o:lock v:ext="edit" aspectratio="f"/>
              <v:textbox inset="0mm,0mm,0mm,0mm" style="mso-fit-shape-to-text:t;">
                <w:txbxContent>
                  <w:p>
                    <w:pPr>
                      <w:pStyle w:val="5"/>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qqVcIBAABvAwAADgAAAGRycy9lMm9Eb2MueG1srVNLbtswEN0X6B0I&#10;7mvJAhK4gumgRZAgQNEWSHMAmiItAvxhSFvyBdobdNVN9z2Xz9EhbdlBsiu6oWY4M4/z3oyWN6M1&#10;ZCchau8Ync9qSqQTvtNuw+jTt7t3C0pi4q7jxjvJ6F5GerN6+2Y5hFY2vvemk0AQxMV2CIz2KYW2&#10;qqLopeVx5oN0GFQeLE/owqbqgA+Ibk3V1PV1NXjoAnghY8Tb22OQrgq+UlKkL0pFmYhhFHtL5YRy&#10;rvNZrZa83QAPvRanNvg/dGG5dvjoGeqWJ062oF9BWS3AR6/STHhbeaW0kIUDspnXL9g89jzIwgXF&#10;ieEsU/x/sOLz7isQ3THaUOK4xREdfv44/Ppz+P2dzOvmOis0hNhi4mPA1DR+9CNOerqPeJmJjwps&#10;/iIlgnHUen/WV46JiFy0aBaLGkMCY5OD+NWlPEBM99Jbkg1GAQdYdOW7TzEdU6eU/Jrzd9qYMkTj&#10;yMDo+6vmqhQ8i1idJBxrjctVsizGCTCTO5LIVhrXI6Zmc+27PRIecDkYdbi9lJgHh9rnPZoMmIz1&#10;ZGwD6E2Pvc9LHzF82CbssjR/gUXS2cGpFvqnDcxr89wvWZf/ZP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g6qlXCAQAAbwMAAA4AAAAAAAAAAQAgAAAAHgEAAGRycy9lMm9Eb2MueG1sUEsF&#10;BgAAAAAGAAYAWQEAAFIFAAAAAA==&#10;">
              <v:fill on="f" focussize="0,0"/>
              <v:stroke on="f" joinstyle="miter"/>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18E7C"/>
    <w:multiLevelType w:val="singleLevel"/>
    <w:tmpl w:val="60618E7C"/>
    <w:lvl w:ilvl="0" w:tentative="0">
      <w:start w:val="1"/>
      <w:numFmt w:val="decimal"/>
      <w:suff w:val="nothing"/>
      <w:lvlText w:val="%1."/>
      <w:lvlJc w:val="left"/>
    </w:lvl>
  </w:abstractNum>
  <w:abstractNum w:abstractNumId="1">
    <w:nsid w:val="60A71933"/>
    <w:multiLevelType w:val="singleLevel"/>
    <w:tmpl w:val="60A71933"/>
    <w:lvl w:ilvl="0" w:tentative="0">
      <w:start w:val="1"/>
      <w:numFmt w:val="decimal"/>
      <w:suff w:val="nothing"/>
      <w:lvlText w:val="%1."/>
      <w:lvlJc w:val="left"/>
    </w:lvl>
  </w:abstractNum>
  <w:abstractNum w:abstractNumId="2">
    <w:nsid w:val="60A71CC2"/>
    <w:multiLevelType w:val="singleLevel"/>
    <w:tmpl w:val="60A71CC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4C"/>
    <w:rsid w:val="000227B6"/>
    <w:rsid w:val="00035807"/>
    <w:rsid w:val="00035D17"/>
    <w:rsid w:val="00035D53"/>
    <w:rsid w:val="00035F34"/>
    <w:rsid w:val="00040058"/>
    <w:rsid w:val="00044DD9"/>
    <w:rsid w:val="00055885"/>
    <w:rsid w:val="00055AA4"/>
    <w:rsid w:val="00056F21"/>
    <w:rsid w:val="00057025"/>
    <w:rsid w:val="000620EA"/>
    <w:rsid w:val="0006678B"/>
    <w:rsid w:val="00070032"/>
    <w:rsid w:val="00073244"/>
    <w:rsid w:val="00077271"/>
    <w:rsid w:val="00081983"/>
    <w:rsid w:val="00096271"/>
    <w:rsid w:val="00097665"/>
    <w:rsid w:val="000A2E05"/>
    <w:rsid w:val="000A66C9"/>
    <w:rsid w:val="000B16FE"/>
    <w:rsid w:val="000B2988"/>
    <w:rsid w:val="000B3170"/>
    <w:rsid w:val="000B4357"/>
    <w:rsid w:val="000C61EE"/>
    <w:rsid w:val="000C70CF"/>
    <w:rsid w:val="000D4708"/>
    <w:rsid w:val="000D6914"/>
    <w:rsid w:val="000E1440"/>
    <w:rsid w:val="000F38B4"/>
    <w:rsid w:val="000F4A2B"/>
    <w:rsid w:val="000F7533"/>
    <w:rsid w:val="00104B99"/>
    <w:rsid w:val="00105D44"/>
    <w:rsid w:val="00110726"/>
    <w:rsid w:val="00116813"/>
    <w:rsid w:val="0012429C"/>
    <w:rsid w:val="0012528F"/>
    <w:rsid w:val="00125C37"/>
    <w:rsid w:val="00130FD3"/>
    <w:rsid w:val="00142C80"/>
    <w:rsid w:val="00146012"/>
    <w:rsid w:val="00146692"/>
    <w:rsid w:val="001473BD"/>
    <w:rsid w:val="00147BF3"/>
    <w:rsid w:val="0016358C"/>
    <w:rsid w:val="00167369"/>
    <w:rsid w:val="0016772A"/>
    <w:rsid w:val="001704ED"/>
    <w:rsid w:val="00171876"/>
    <w:rsid w:val="00172A27"/>
    <w:rsid w:val="001750D6"/>
    <w:rsid w:val="00182C98"/>
    <w:rsid w:val="00183A9D"/>
    <w:rsid w:val="00185E1F"/>
    <w:rsid w:val="001922FD"/>
    <w:rsid w:val="001954DC"/>
    <w:rsid w:val="001963DE"/>
    <w:rsid w:val="001967E2"/>
    <w:rsid w:val="001A2B3B"/>
    <w:rsid w:val="001A4C7A"/>
    <w:rsid w:val="001A559A"/>
    <w:rsid w:val="001B22EE"/>
    <w:rsid w:val="001B2553"/>
    <w:rsid w:val="001B2BDD"/>
    <w:rsid w:val="001B4D1D"/>
    <w:rsid w:val="001B4DF5"/>
    <w:rsid w:val="001C2F9D"/>
    <w:rsid w:val="001C3DA8"/>
    <w:rsid w:val="001C51AB"/>
    <w:rsid w:val="001C76FE"/>
    <w:rsid w:val="001C7789"/>
    <w:rsid w:val="001D5332"/>
    <w:rsid w:val="001E074E"/>
    <w:rsid w:val="001E2EA3"/>
    <w:rsid w:val="001F18B1"/>
    <w:rsid w:val="001F2769"/>
    <w:rsid w:val="001F28EA"/>
    <w:rsid w:val="0020177D"/>
    <w:rsid w:val="00206441"/>
    <w:rsid w:val="00213A98"/>
    <w:rsid w:val="002215D5"/>
    <w:rsid w:val="002220F5"/>
    <w:rsid w:val="0022504A"/>
    <w:rsid w:val="00226224"/>
    <w:rsid w:val="00232850"/>
    <w:rsid w:val="0023351E"/>
    <w:rsid w:val="00234F13"/>
    <w:rsid w:val="00237727"/>
    <w:rsid w:val="0024181F"/>
    <w:rsid w:val="002422DF"/>
    <w:rsid w:val="00246BCE"/>
    <w:rsid w:val="00251BBA"/>
    <w:rsid w:val="0025235F"/>
    <w:rsid w:val="0025385C"/>
    <w:rsid w:val="00262D3E"/>
    <w:rsid w:val="00263C39"/>
    <w:rsid w:val="00264A2E"/>
    <w:rsid w:val="00271288"/>
    <w:rsid w:val="00291A50"/>
    <w:rsid w:val="00294426"/>
    <w:rsid w:val="00297815"/>
    <w:rsid w:val="002A2E9E"/>
    <w:rsid w:val="002A7295"/>
    <w:rsid w:val="002A72AE"/>
    <w:rsid w:val="002B115E"/>
    <w:rsid w:val="002B2ABB"/>
    <w:rsid w:val="002B3289"/>
    <w:rsid w:val="002B7EF3"/>
    <w:rsid w:val="002C2A44"/>
    <w:rsid w:val="002C3966"/>
    <w:rsid w:val="002C4FD8"/>
    <w:rsid w:val="002D46EB"/>
    <w:rsid w:val="002D754E"/>
    <w:rsid w:val="002D7E4B"/>
    <w:rsid w:val="002E1635"/>
    <w:rsid w:val="002F207C"/>
    <w:rsid w:val="002F3F8D"/>
    <w:rsid w:val="002F4034"/>
    <w:rsid w:val="00301969"/>
    <w:rsid w:val="00301F92"/>
    <w:rsid w:val="0030795F"/>
    <w:rsid w:val="00313A91"/>
    <w:rsid w:val="0032016C"/>
    <w:rsid w:val="003216F1"/>
    <w:rsid w:val="00323B6B"/>
    <w:rsid w:val="00326590"/>
    <w:rsid w:val="0032786C"/>
    <w:rsid w:val="003300EE"/>
    <w:rsid w:val="0033074B"/>
    <w:rsid w:val="0033142F"/>
    <w:rsid w:val="00336DB4"/>
    <w:rsid w:val="00342DBE"/>
    <w:rsid w:val="0034319B"/>
    <w:rsid w:val="003454C9"/>
    <w:rsid w:val="00362B31"/>
    <w:rsid w:val="00370A0E"/>
    <w:rsid w:val="00382414"/>
    <w:rsid w:val="003857F8"/>
    <w:rsid w:val="00390896"/>
    <w:rsid w:val="00391800"/>
    <w:rsid w:val="00393848"/>
    <w:rsid w:val="00393968"/>
    <w:rsid w:val="00395BC8"/>
    <w:rsid w:val="003971AC"/>
    <w:rsid w:val="003B290A"/>
    <w:rsid w:val="003B6289"/>
    <w:rsid w:val="003C1116"/>
    <w:rsid w:val="003C7284"/>
    <w:rsid w:val="003C780A"/>
    <w:rsid w:val="003D1531"/>
    <w:rsid w:val="003D1B99"/>
    <w:rsid w:val="003E1099"/>
    <w:rsid w:val="003E238D"/>
    <w:rsid w:val="003E4759"/>
    <w:rsid w:val="003E6E16"/>
    <w:rsid w:val="003F4578"/>
    <w:rsid w:val="003F6F8E"/>
    <w:rsid w:val="003F7CE0"/>
    <w:rsid w:val="00411AD5"/>
    <w:rsid w:val="00414E45"/>
    <w:rsid w:val="00416F31"/>
    <w:rsid w:val="00421283"/>
    <w:rsid w:val="00425125"/>
    <w:rsid w:val="00441994"/>
    <w:rsid w:val="00444BE6"/>
    <w:rsid w:val="004477F2"/>
    <w:rsid w:val="00447968"/>
    <w:rsid w:val="0045517E"/>
    <w:rsid w:val="00455FFC"/>
    <w:rsid w:val="00462784"/>
    <w:rsid w:val="004633BF"/>
    <w:rsid w:val="00464907"/>
    <w:rsid w:val="00466842"/>
    <w:rsid w:val="00475524"/>
    <w:rsid w:val="00476E57"/>
    <w:rsid w:val="004857B0"/>
    <w:rsid w:val="00487694"/>
    <w:rsid w:val="00487F1B"/>
    <w:rsid w:val="00494833"/>
    <w:rsid w:val="00494ADF"/>
    <w:rsid w:val="004A0E15"/>
    <w:rsid w:val="004A1750"/>
    <w:rsid w:val="004A6732"/>
    <w:rsid w:val="004B0863"/>
    <w:rsid w:val="004B2435"/>
    <w:rsid w:val="004B62FA"/>
    <w:rsid w:val="004B6B4B"/>
    <w:rsid w:val="004C2746"/>
    <w:rsid w:val="004C51A4"/>
    <w:rsid w:val="004E28FF"/>
    <w:rsid w:val="004E390C"/>
    <w:rsid w:val="004E3B16"/>
    <w:rsid w:val="004F4CD3"/>
    <w:rsid w:val="004F5939"/>
    <w:rsid w:val="004F65EC"/>
    <w:rsid w:val="005005AD"/>
    <w:rsid w:val="00507880"/>
    <w:rsid w:val="005137C0"/>
    <w:rsid w:val="00514ED8"/>
    <w:rsid w:val="005168D6"/>
    <w:rsid w:val="00517C70"/>
    <w:rsid w:val="005214CD"/>
    <w:rsid w:val="005220BF"/>
    <w:rsid w:val="005232F1"/>
    <w:rsid w:val="00525A9D"/>
    <w:rsid w:val="00535406"/>
    <w:rsid w:val="00537A45"/>
    <w:rsid w:val="00540622"/>
    <w:rsid w:val="00542AAA"/>
    <w:rsid w:val="0054364C"/>
    <w:rsid w:val="00555EAC"/>
    <w:rsid w:val="005622EC"/>
    <w:rsid w:val="00562AA0"/>
    <w:rsid w:val="0056654C"/>
    <w:rsid w:val="00566EAE"/>
    <w:rsid w:val="0057762E"/>
    <w:rsid w:val="00580A47"/>
    <w:rsid w:val="005825F9"/>
    <w:rsid w:val="0058388F"/>
    <w:rsid w:val="00591F4B"/>
    <w:rsid w:val="00593322"/>
    <w:rsid w:val="0059416A"/>
    <w:rsid w:val="00595131"/>
    <w:rsid w:val="00596B97"/>
    <w:rsid w:val="005A0D76"/>
    <w:rsid w:val="005A234A"/>
    <w:rsid w:val="005A486C"/>
    <w:rsid w:val="005A4EEC"/>
    <w:rsid w:val="005B6E0F"/>
    <w:rsid w:val="005C0789"/>
    <w:rsid w:val="005D1FD4"/>
    <w:rsid w:val="005D6E30"/>
    <w:rsid w:val="005D7B50"/>
    <w:rsid w:val="005E0F44"/>
    <w:rsid w:val="005E268F"/>
    <w:rsid w:val="005E3CF4"/>
    <w:rsid w:val="005E701D"/>
    <w:rsid w:val="006007E8"/>
    <w:rsid w:val="00605942"/>
    <w:rsid w:val="006066F9"/>
    <w:rsid w:val="00610FAA"/>
    <w:rsid w:val="00612297"/>
    <w:rsid w:val="00616F5F"/>
    <w:rsid w:val="00617E34"/>
    <w:rsid w:val="00630597"/>
    <w:rsid w:val="006343F3"/>
    <w:rsid w:val="0064493A"/>
    <w:rsid w:val="00646135"/>
    <w:rsid w:val="0065070E"/>
    <w:rsid w:val="0065087D"/>
    <w:rsid w:val="006526FE"/>
    <w:rsid w:val="006540EA"/>
    <w:rsid w:val="006558A0"/>
    <w:rsid w:val="0065682C"/>
    <w:rsid w:val="00657E7C"/>
    <w:rsid w:val="00662CE8"/>
    <w:rsid w:val="0066586D"/>
    <w:rsid w:val="00665936"/>
    <w:rsid w:val="00666C9C"/>
    <w:rsid w:val="00666EC1"/>
    <w:rsid w:val="0067018F"/>
    <w:rsid w:val="006749EC"/>
    <w:rsid w:val="00682E11"/>
    <w:rsid w:val="00684ED6"/>
    <w:rsid w:val="0068507B"/>
    <w:rsid w:val="00691ECB"/>
    <w:rsid w:val="00692946"/>
    <w:rsid w:val="006929C6"/>
    <w:rsid w:val="006955BE"/>
    <w:rsid w:val="006957D2"/>
    <w:rsid w:val="006A031F"/>
    <w:rsid w:val="006A07A7"/>
    <w:rsid w:val="006A3E43"/>
    <w:rsid w:val="006A4D02"/>
    <w:rsid w:val="006A5EE6"/>
    <w:rsid w:val="006B49FE"/>
    <w:rsid w:val="006C322A"/>
    <w:rsid w:val="006C4C63"/>
    <w:rsid w:val="006C6C5C"/>
    <w:rsid w:val="006D4D30"/>
    <w:rsid w:val="006D6FE1"/>
    <w:rsid w:val="006D727F"/>
    <w:rsid w:val="006D7766"/>
    <w:rsid w:val="006E0AD0"/>
    <w:rsid w:val="006F3550"/>
    <w:rsid w:val="006F59E1"/>
    <w:rsid w:val="006F6635"/>
    <w:rsid w:val="00700252"/>
    <w:rsid w:val="007068D4"/>
    <w:rsid w:val="00707F89"/>
    <w:rsid w:val="00713060"/>
    <w:rsid w:val="007131C6"/>
    <w:rsid w:val="00716B65"/>
    <w:rsid w:val="00716FA8"/>
    <w:rsid w:val="0072031A"/>
    <w:rsid w:val="007207C4"/>
    <w:rsid w:val="007220F0"/>
    <w:rsid w:val="0072218F"/>
    <w:rsid w:val="00740228"/>
    <w:rsid w:val="00741C7B"/>
    <w:rsid w:val="0074315F"/>
    <w:rsid w:val="00745506"/>
    <w:rsid w:val="00747C2D"/>
    <w:rsid w:val="007552D4"/>
    <w:rsid w:val="0076011B"/>
    <w:rsid w:val="0076069F"/>
    <w:rsid w:val="00764910"/>
    <w:rsid w:val="00766BF9"/>
    <w:rsid w:val="00770E70"/>
    <w:rsid w:val="00771DA0"/>
    <w:rsid w:val="00773916"/>
    <w:rsid w:val="00775C2A"/>
    <w:rsid w:val="00775E6D"/>
    <w:rsid w:val="00780794"/>
    <w:rsid w:val="0078159C"/>
    <w:rsid w:val="00787932"/>
    <w:rsid w:val="007920CE"/>
    <w:rsid w:val="007923AC"/>
    <w:rsid w:val="0079414C"/>
    <w:rsid w:val="007A2B07"/>
    <w:rsid w:val="007A4EEB"/>
    <w:rsid w:val="007A5AE6"/>
    <w:rsid w:val="007A75E4"/>
    <w:rsid w:val="007B25E5"/>
    <w:rsid w:val="007B4ACB"/>
    <w:rsid w:val="007D4C70"/>
    <w:rsid w:val="007D6B99"/>
    <w:rsid w:val="007E0144"/>
    <w:rsid w:val="007E26FD"/>
    <w:rsid w:val="007E662D"/>
    <w:rsid w:val="007E6C0F"/>
    <w:rsid w:val="007E7419"/>
    <w:rsid w:val="007F19CF"/>
    <w:rsid w:val="007F5C96"/>
    <w:rsid w:val="007F62A6"/>
    <w:rsid w:val="007F786C"/>
    <w:rsid w:val="00800EEA"/>
    <w:rsid w:val="00801B2C"/>
    <w:rsid w:val="00802CCD"/>
    <w:rsid w:val="00804A80"/>
    <w:rsid w:val="0080533F"/>
    <w:rsid w:val="00812737"/>
    <w:rsid w:val="00816A93"/>
    <w:rsid w:val="00824236"/>
    <w:rsid w:val="0083268B"/>
    <w:rsid w:val="00832B18"/>
    <w:rsid w:val="00833183"/>
    <w:rsid w:val="0083601C"/>
    <w:rsid w:val="008543DD"/>
    <w:rsid w:val="00854E9A"/>
    <w:rsid w:val="0085611E"/>
    <w:rsid w:val="00863CA3"/>
    <w:rsid w:val="00865DAC"/>
    <w:rsid w:val="00870831"/>
    <w:rsid w:val="00876BD0"/>
    <w:rsid w:val="00876BEB"/>
    <w:rsid w:val="00877688"/>
    <w:rsid w:val="008870B9"/>
    <w:rsid w:val="00890B88"/>
    <w:rsid w:val="0089166E"/>
    <w:rsid w:val="0089414F"/>
    <w:rsid w:val="008948EB"/>
    <w:rsid w:val="00896FDC"/>
    <w:rsid w:val="0089770A"/>
    <w:rsid w:val="008A2584"/>
    <w:rsid w:val="008A5C2F"/>
    <w:rsid w:val="008A7ECC"/>
    <w:rsid w:val="008C1969"/>
    <w:rsid w:val="008C1A1A"/>
    <w:rsid w:val="008D5FD8"/>
    <w:rsid w:val="008E0065"/>
    <w:rsid w:val="008E2A54"/>
    <w:rsid w:val="008E2BFE"/>
    <w:rsid w:val="008E6E2F"/>
    <w:rsid w:val="008E6EF8"/>
    <w:rsid w:val="009003F9"/>
    <w:rsid w:val="00901313"/>
    <w:rsid w:val="009077EB"/>
    <w:rsid w:val="00907F7E"/>
    <w:rsid w:val="00911A21"/>
    <w:rsid w:val="0091465E"/>
    <w:rsid w:val="0091528D"/>
    <w:rsid w:val="00920CF0"/>
    <w:rsid w:val="00924D18"/>
    <w:rsid w:val="009260EF"/>
    <w:rsid w:val="009261F4"/>
    <w:rsid w:val="00931BA1"/>
    <w:rsid w:val="00935B77"/>
    <w:rsid w:val="00935BC1"/>
    <w:rsid w:val="00940C0C"/>
    <w:rsid w:val="00941D82"/>
    <w:rsid w:val="009461AF"/>
    <w:rsid w:val="00954839"/>
    <w:rsid w:val="0096164A"/>
    <w:rsid w:val="00964B19"/>
    <w:rsid w:val="00967B58"/>
    <w:rsid w:val="0097071A"/>
    <w:rsid w:val="00973E5E"/>
    <w:rsid w:val="009778E4"/>
    <w:rsid w:val="00986172"/>
    <w:rsid w:val="009870A2"/>
    <w:rsid w:val="009A0239"/>
    <w:rsid w:val="009A0375"/>
    <w:rsid w:val="009A1025"/>
    <w:rsid w:val="009B2BC5"/>
    <w:rsid w:val="009B4296"/>
    <w:rsid w:val="009B760F"/>
    <w:rsid w:val="009C7019"/>
    <w:rsid w:val="009C779F"/>
    <w:rsid w:val="009D28AC"/>
    <w:rsid w:val="009E0441"/>
    <w:rsid w:val="009E5788"/>
    <w:rsid w:val="009E71EF"/>
    <w:rsid w:val="009E7465"/>
    <w:rsid w:val="009F329E"/>
    <w:rsid w:val="009F40DF"/>
    <w:rsid w:val="009F48A4"/>
    <w:rsid w:val="009F5523"/>
    <w:rsid w:val="009F661A"/>
    <w:rsid w:val="009F78A1"/>
    <w:rsid w:val="00A03A68"/>
    <w:rsid w:val="00A11859"/>
    <w:rsid w:val="00A12149"/>
    <w:rsid w:val="00A1354C"/>
    <w:rsid w:val="00A140A8"/>
    <w:rsid w:val="00A15670"/>
    <w:rsid w:val="00A222D3"/>
    <w:rsid w:val="00A23F32"/>
    <w:rsid w:val="00A3006E"/>
    <w:rsid w:val="00A3152B"/>
    <w:rsid w:val="00A35652"/>
    <w:rsid w:val="00A44099"/>
    <w:rsid w:val="00A4483C"/>
    <w:rsid w:val="00A47D7D"/>
    <w:rsid w:val="00A539B3"/>
    <w:rsid w:val="00A627BF"/>
    <w:rsid w:val="00A66E2D"/>
    <w:rsid w:val="00A70925"/>
    <w:rsid w:val="00A749A3"/>
    <w:rsid w:val="00A821CD"/>
    <w:rsid w:val="00A82C75"/>
    <w:rsid w:val="00A86883"/>
    <w:rsid w:val="00A930B9"/>
    <w:rsid w:val="00A95038"/>
    <w:rsid w:val="00AA2E08"/>
    <w:rsid w:val="00AA43FA"/>
    <w:rsid w:val="00AB1AAD"/>
    <w:rsid w:val="00AB1FAB"/>
    <w:rsid w:val="00AB56BE"/>
    <w:rsid w:val="00AC00DF"/>
    <w:rsid w:val="00AC2649"/>
    <w:rsid w:val="00AC559A"/>
    <w:rsid w:val="00AC666C"/>
    <w:rsid w:val="00AD316A"/>
    <w:rsid w:val="00AE4FD4"/>
    <w:rsid w:val="00AE68C1"/>
    <w:rsid w:val="00AE6B42"/>
    <w:rsid w:val="00AF6008"/>
    <w:rsid w:val="00AF63B3"/>
    <w:rsid w:val="00B04F2F"/>
    <w:rsid w:val="00B0780C"/>
    <w:rsid w:val="00B07D8D"/>
    <w:rsid w:val="00B16141"/>
    <w:rsid w:val="00B17047"/>
    <w:rsid w:val="00B20F4A"/>
    <w:rsid w:val="00B22B79"/>
    <w:rsid w:val="00B265EE"/>
    <w:rsid w:val="00B27E5F"/>
    <w:rsid w:val="00B375B9"/>
    <w:rsid w:val="00B40E89"/>
    <w:rsid w:val="00B50CEE"/>
    <w:rsid w:val="00B513AB"/>
    <w:rsid w:val="00B53746"/>
    <w:rsid w:val="00B65451"/>
    <w:rsid w:val="00B70CB4"/>
    <w:rsid w:val="00B82032"/>
    <w:rsid w:val="00B83EBA"/>
    <w:rsid w:val="00B90BC2"/>
    <w:rsid w:val="00B92C0C"/>
    <w:rsid w:val="00B92D2B"/>
    <w:rsid w:val="00B9411C"/>
    <w:rsid w:val="00BA5245"/>
    <w:rsid w:val="00BA52EF"/>
    <w:rsid w:val="00BA52F0"/>
    <w:rsid w:val="00BB00B9"/>
    <w:rsid w:val="00BB0557"/>
    <w:rsid w:val="00BB610F"/>
    <w:rsid w:val="00BC2B16"/>
    <w:rsid w:val="00BC453A"/>
    <w:rsid w:val="00BD08F3"/>
    <w:rsid w:val="00BD1F6B"/>
    <w:rsid w:val="00BD2298"/>
    <w:rsid w:val="00BD3745"/>
    <w:rsid w:val="00BD4716"/>
    <w:rsid w:val="00BD50EA"/>
    <w:rsid w:val="00BD7412"/>
    <w:rsid w:val="00BE0E53"/>
    <w:rsid w:val="00BE6536"/>
    <w:rsid w:val="00BE6CEC"/>
    <w:rsid w:val="00BF0AF8"/>
    <w:rsid w:val="00BF0E00"/>
    <w:rsid w:val="00BF4900"/>
    <w:rsid w:val="00BF5526"/>
    <w:rsid w:val="00BF5A5A"/>
    <w:rsid w:val="00BF61B6"/>
    <w:rsid w:val="00BF68E2"/>
    <w:rsid w:val="00BF7283"/>
    <w:rsid w:val="00C02796"/>
    <w:rsid w:val="00C05E2F"/>
    <w:rsid w:val="00C067D1"/>
    <w:rsid w:val="00C14EF0"/>
    <w:rsid w:val="00C212C1"/>
    <w:rsid w:val="00C21CB6"/>
    <w:rsid w:val="00C24908"/>
    <w:rsid w:val="00C25FF6"/>
    <w:rsid w:val="00C26B39"/>
    <w:rsid w:val="00C27DC0"/>
    <w:rsid w:val="00C33065"/>
    <w:rsid w:val="00C354DD"/>
    <w:rsid w:val="00C5565A"/>
    <w:rsid w:val="00C6653F"/>
    <w:rsid w:val="00C67C16"/>
    <w:rsid w:val="00C70BEB"/>
    <w:rsid w:val="00C710E3"/>
    <w:rsid w:val="00C71B7C"/>
    <w:rsid w:val="00C7301B"/>
    <w:rsid w:val="00C75066"/>
    <w:rsid w:val="00C84CC1"/>
    <w:rsid w:val="00C87DB9"/>
    <w:rsid w:val="00C97E7A"/>
    <w:rsid w:val="00CA2CB2"/>
    <w:rsid w:val="00CA3626"/>
    <w:rsid w:val="00CA45EF"/>
    <w:rsid w:val="00CB0F4D"/>
    <w:rsid w:val="00CB72CE"/>
    <w:rsid w:val="00CB7957"/>
    <w:rsid w:val="00CC3389"/>
    <w:rsid w:val="00CC3855"/>
    <w:rsid w:val="00CD0E02"/>
    <w:rsid w:val="00CD462E"/>
    <w:rsid w:val="00CE1D2A"/>
    <w:rsid w:val="00CE6F06"/>
    <w:rsid w:val="00CF3AFE"/>
    <w:rsid w:val="00CF4AE4"/>
    <w:rsid w:val="00CF6B08"/>
    <w:rsid w:val="00D004C6"/>
    <w:rsid w:val="00D0480A"/>
    <w:rsid w:val="00D048C6"/>
    <w:rsid w:val="00D064D7"/>
    <w:rsid w:val="00D06673"/>
    <w:rsid w:val="00D069C8"/>
    <w:rsid w:val="00D10C9B"/>
    <w:rsid w:val="00D11A1F"/>
    <w:rsid w:val="00D17E2E"/>
    <w:rsid w:val="00D2652B"/>
    <w:rsid w:val="00D30DE2"/>
    <w:rsid w:val="00D3517A"/>
    <w:rsid w:val="00D35689"/>
    <w:rsid w:val="00D363DA"/>
    <w:rsid w:val="00D4184D"/>
    <w:rsid w:val="00D41AE2"/>
    <w:rsid w:val="00D422D7"/>
    <w:rsid w:val="00D423F9"/>
    <w:rsid w:val="00D507F0"/>
    <w:rsid w:val="00D50A8C"/>
    <w:rsid w:val="00D572BE"/>
    <w:rsid w:val="00D578C6"/>
    <w:rsid w:val="00D60133"/>
    <w:rsid w:val="00D62DE1"/>
    <w:rsid w:val="00D67A2C"/>
    <w:rsid w:val="00D726FA"/>
    <w:rsid w:val="00D73A1D"/>
    <w:rsid w:val="00D73E4E"/>
    <w:rsid w:val="00D75BA4"/>
    <w:rsid w:val="00D761B5"/>
    <w:rsid w:val="00D76395"/>
    <w:rsid w:val="00D803C4"/>
    <w:rsid w:val="00D83B97"/>
    <w:rsid w:val="00D85420"/>
    <w:rsid w:val="00D910D7"/>
    <w:rsid w:val="00D95237"/>
    <w:rsid w:val="00DA2074"/>
    <w:rsid w:val="00DA3451"/>
    <w:rsid w:val="00DB155C"/>
    <w:rsid w:val="00DB41C9"/>
    <w:rsid w:val="00DB7C12"/>
    <w:rsid w:val="00DC27CA"/>
    <w:rsid w:val="00DD4068"/>
    <w:rsid w:val="00DD66CC"/>
    <w:rsid w:val="00DE2950"/>
    <w:rsid w:val="00DF310D"/>
    <w:rsid w:val="00DF67F5"/>
    <w:rsid w:val="00E0463C"/>
    <w:rsid w:val="00E1174D"/>
    <w:rsid w:val="00E236FA"/>
    <w:rsid w:val="00E30239"/>
    <w:rsid w:val="00E33A46"/>
    <w:rsid w:val="00E414A6"/>
    <w:rsid w:val="00E42514"/>
    <w:rsid w:val="00E42C1E"/>
    <w:rsid w:val="00E4479A"/>
    <w:rsid w:val="00E50C99"/>
    <w:rsid w:val="00E5234B"/>
    <w:rsid w:val="00E52A39"/>
    <w:rsid w:val="00E55DC9"/>
    <w:rsid w:val="00E60117"/>
    <w:rsid w:val="00E60924"/>
    <w:rsid w:val="00E60AFD"/>
    <w:rsid w:val="00E62456"/>
    <w:rsid w:val="00E6258E"/>
    <w:rsid w:val="00E630AE"/>
    <w:rsid w:val="00E700F2"/>
    <w:rsid w:val="00E70897"/>
    <w:rsid w:val="00E76B24"/>
    <w:rsid w:val="00E8368D"/>
    <w:rsid w:val="00E8607D"/>
    <w:rsid w:val="00E87510"/>
    <w:rsid w:val="00E91C04"/>
    <w:rsid w:val="00E95280"/>
    <w:rsid w:val="00E96B30"/>
    <w:rsid w:val="00EA3B4C"/>
    <w:rsid w:val="00EA3BF4"/>
    <w:rsid w:val="00EA4EC9"/>
    <w:rsid w:val="00EB7140"/>
    <w:rsid w:val="00EC290B"/>
    <w:rsid w:val="00ED71DC"/>
    <w:rsid w:val="00ED7CF1"/>
    <w:rsid w:val="00EE1152"/>
    <w:rsid w:val="00EE2709"/>
    <w:rsid w:val="00EE66AF"/>
    <w:rsid w:val="00EF0367"/>
    <w:rsid w:val="00EF364E"/>
    <w:rsid w:val="00EF6DE7"/>
    <w:rsid w:val="00EF77B3"/>
    <w:rsid w:val="00F068F2"/>
    <w:rsid w:val="00F11DA3"/>
    <w:rsid w:val="00F148F5"/>
    <w:rsid w:val="00F15D38"/>
    <w:rsid w:val="00F15F97"/>
    <w:rsid w:val="00F20CD4"/>
    <w:rsid w:val="00F318B1"/>
    <w:rsid w:val="00F31EC7"/>
    <w:rsid w:val="00F34D03"/>
    <w:rsid w:val="00F35DBE"/>
    <w:rsid w:val="00F35EA6"/>
    <w:rsid w:val="00F463D2"/>
    <w:rsid w:val="00F5458C"/>
    <w:rsid w:val="00F54735"/>
    <w:rsid w:val="00F54A9F"/>
    <w:rsid w:val="00F57934"/>
    <w:rsid w:val="00F6417F"/>
    <w:rsid w:val="00F64CC4"/>
    <w:rsid w:val="00F74E35"/>
    <w:rsid w:val="00F74F9B"/>
    <w:rsid w:val="00F81E83"/>
    <w:rsid w:val="00F82DC3"/>
    <w:rsid w:val="00F85BA0"/>
    <w:rsid w:val="00F942EF"/>
    <w:rsid w:val="00F95238"/>
    <w:rsid w:val="00F95864"/>
    <w:rsid w:val="00FA2711"/>
    <w:rsid w:val="00FA3F8A"/>
    <w:rsid w:val="00FB6B5F"/>
    <w:rsid w:val="00FC4B08"/>
    <w:rsid w:val="00FC4DAD"/>
    <w:rsid w:val="00FD40AA"/>
    <w:rsid w:val="00FE1282"/>
    <w:rsid w:val="00FE5653"/>
    <w:rsid w:val="00FE65D2"/>
    <w:rsid w:val="00FE73D4"/>
    <w:rsid w:val="00FF628E"/>
    <w:rsid w:val="014808AC"/>
    <w:rsid w:val="01510944"/>
    <w:rsid w:val="018F06D1"/>
    <w:rsid w:val="019941F6"/>
    <w:rsid w:val="01DA6676"/>
    <w:rsid w:val="01EB7280"/>
    <w:rsid w:val="02617AAC"/>
    <w:rsid w:val="02DB3315"/>
    <w:rsid w:val="02EE1E7B"/>
    <w:rsid w:val="031A4D03"/>
    <w:rsid w:val="034A6F1F"/>
    <w:rsid w:val="0379394D"/>
    <w:rsid w:val="037D7EFE"/>
    <w:rsid w:val="039432E3"/>
    <w:rsid w:val="03AD50B8"/>
    <w:rsid w:val="03F3639E"/>
    <w:rsid w:val="04517D50"/>
    <w:rsid w:val="05071C4B"/>
    <w:rsid w:val="052F6043"/>
    <w:rsid w:val="058453CC"/>
    <w:rsid w:val="06494124"/>
    <w:rsid w:val="066B4C40"/>
    <w:rsid w:val="066E510D"/>
    <w:rsid w:val="068A11D1"/>
    <w:rsid w:val="06AE05F2"/>
    <w:rsid w:val="06B17007"/>
    <w:rsid w:val="06DB538F"/>
    <w:rsid w:val="06FD5F55"/>
    <w:rsid w:val="07050AAD"/>
    <w:rsid w:val="07395F0E"/>
    <w:rsid w:val="07874402"/>
    <w:rsid w:val="079F50FE"/>
    <w:rsid w:val="07BE51CE"/>
    <w:rsid w:val="07CF65AF"/>
    <w:rsid w:val="08F37C0B"/>
    <w:rsid w:val="09142F1C"/>
    <w:rsid w:val="091E375E"/>
    <w:rsid w:val="09CB1B24"/>
    <w:rsid w:val="09FC223E"/>
    <w:rsid w:val="0A81557E"/>
    <w:rsid w:val="0A834EDF"/>
    <w:rsid w:val="0A8843C5"/>
    <w:rsid w:val="0AAD6069"/>
    <w:rsid w:val="0AE600F5"/>
    <w:rsid w:val="0AF80E55"/>
    <w:rsid w:val="0B0C4D4F"/>
    <w:rsid w:val="0B41128F"/>
    <w:rsid w:val="0B587417"/>
    <w:rsid w:val="0B7C7359"/>
    <w:rsid w:val="0B9121B3"/>
    <w:rsid w:val="0C092BF9"/>
    <w:rsid w:val="0C286FA2"/>
    <w:rsid w:val="0C3011C2"/>
    <w:rsid w:val="0C4D2631"/>
    <w:rsid w:val="0C4E3A67"/>
    <w:rsid w:val="0CF0314B"/>
    <w:rsid w:val="0D350A2E"/>
    <w:rsid w:val="0DB961A8"/>
    <w:rsid w:val="0DF15DEC"/>
    <w:rsid w:val="0DFF7784"/>
    <w:rsid w:val="0E055564"/>
    <w:rsid w:val="0E346633"/>
    <w:rsid w:val="0E503633"/>
    <w:rsid w:val="0E5F3108"/>
    <w:rsid w:val="0E9214C7"/>
    <w:rsid w:val="0EB36F55"/>
    <w:rsid w:val="0EBE51DF"/>
    <w:rsid w:val="0EC43E71"/>
    <w:rsid w:val="0EC95BEA"/>
    <w:rsid w:val="0F5A00D4"/>
    <w:rsid w:val="0FB37CDA"/>
    <w:rsid w:val="102E7916"/>
    <w:rsid w:val="10C2157E"/>
    <w:rsid w:val="10E951BB"/>
    <w:rsid w:val="114C5B06"/>
    <w:rsid w:val="115C3320"/>
    <w:rsid w:val="11C10600"/>
    <w:rsid w:val="11C45703"/>
    <w:rsid w:val="11DD22C3"/>
    <w:rsid w:val="121435CA"/>
    <w:rsid w:val="1250625D"/>
    <w:rsid w:val="128914DB"/>
    <w:rsid w:val="1293192D"/>
    <w:rsid w:val="13700F3A"/>
    <w:rsid w:val="137B424D"/>
    <w:rsid w:val="13E6183D"/>
    <w:rsid w:val="140173A8"/>
    <w:rsid w:val="140F5CD7"/>
    <w:rsid w:val="142F03D8"/>
    <w:rsid w:val="144A45FA"/>
    <w:rsid w:val="144D161C"/>
    <w:rsid w:val="14504442"/>
    <w:rsid w:val="1484133B"/>
    <w:rsid w:val="15091446"/>
    <w:rsid w:val="151C3E9D"/>
    <w:rsid w:val="16073AB1"/>
    <w:rsid w:val="1639091E"/>
    <w:rsid w:val="164B292C"/>
    <w:rsid w:val="16774FB2"/>
    <w:rsid w:val="1678054F"/>
    <w:rsid w:val="16AF07D5"/>
    <w:rsid w:val="16BE29F9"/>
    <w:rsid w:val="16C26C3E"/>
    <w:rsid w:val="16CC03F2"/>
    <w:rsid w:val="177A71FD"/>
    <w:rsid w:val="17922AFE"/>
    <w:rsid w:val="17A02330"/>
    <w:rsid w:val="17DA19BC"/>
    <w:rsid w:val="1927272B"/>
    <w:rsid w:val="19836000"/>
    <w:rsid w:val="1986235A"/>
    <w:rsid w:val="19E83930"/>
    <w:rsid w:val="1AD2180B"/>
    <w:rsid w:val="1AD434A8"/>
    <w:rsid w:val="1AEC5D97"/>
    <w:rsid w:val="1AF25E00"/>
    <w:rsid w:val="1B105794"/>
    <w:rsid w:val="1B4200D7"/>
    <w:rsid w:val="1B423CA9"/>
    <w:rsid w:val="1B6F033C"/>
    <w:rsid w:val="1BE6610F"/>
    <w:rsid w:val="1C0F37E7"/>
    <w:rsid w:val="1C19426A"/>
    <w:rsid w:val="1C29049E"/>
    <w:rsid w:val="1C595246"/>
    <w:rsid w:val="1C7736F0"/>
    <w:rsid w:val="1CA510D8"/>
    <w:rsid w:val="1CC41356"/>
    <w:rsid w:val="1CDE5B97"/>
    <w:rsid w:val="1CE4219A"/>
    <w:rsid w:val="1D2D7827"/>
    <w:rsid w:val="1DD37C00"/>
    <w:rsid w:val="1E351599"/>
    <w:rsid w:val="1E3B50F1"/>
    <w:rsid w:val="1E417B26"/>
    <w:rsid w:val="1E545A7B"/>
    <w:rsid w:val="1E7355C5"/>
    <w:rsid w:val="1EBE102A"/>
    <w:rsid w:val="1EF87BD6"/>
    <w:rsid w:val="1F3B4059"/>
    <w:rsid w:val="1F8C35C5"/>
    <w:rsid w:val="1FAF478E"/>
    <w:rsid w:val="1FB25314"/>
    <w:rsid w:val="1FB73059"/>
    <w:rsid w:val="200F1AD9"/>
    <w:rsid w:val="204015CC"/>
    <w:rsid w:val="20E23CA9"/>
    <w:rsid w:val="211752B0"/>
    <w:rsid w:val="21242CF2"/>
    <w:rsid w:val="213C702A"/>
    <w:rsid w:val="21452814"/>
    <w:rsid w:val="21567134"/>
    <w:rsid w:val="217B4B2F"/>
    <w:rsid w:val="21863C94"/>
    <w:rsid w:val="221B090F"/>
    <w:rsid w:val="223C52DF"/>
    <w:rsid w:val="2292449D"/>
    <w:rsid w:val="22C41891"/>
    <w:rsid w:val="22E5491E"/>
    <w:rsid w:val="22FD6FA9"/>
    <w:rsid w:val="23500B91"/>
    <w:rsid w:val="23656629"/>
    <w:rsid w:val="23A4727F"/>
    <w:rsid w:val="23AF2D37"/>
    <w:rsid w:val="23B219DA"/>
    <w:rsid w:val="23D24F1C"/>
    <w:rsid w:val="23E07107"/>
    <w:rsid w:val="241044D5"/>
    <w:rsid w:val="245837B1"/>
    <w:rsid w:val="247156D4"/>
    <w:rsid w:val="248A0D30"/>
    <w:rsid w:val="24BE070E"/>
    <w:rsid w:val="24C66C30"/>
    <w:rsid w:val="24FC272C"/>
    <w:rsid w:val="25C12D30"/>
    <w:rsid w:val="25FB5207"/>
    <w:rsid w:val="26005DF2"/>
    <w:rsid w:val="260577DC"/>
    <w:rsid w:val="264B122D"/>
    <w:rsid w:val="267D3359"/>
    <w:rsid w:val="26933787"/>
    <w:rsid w:val="26A04E4F"/>
    <w:rsid w:val="26B23E9F"/>
    <w:rsid w:val="26BA391F"/>
    <w:rsid w:val="26C90937"/>
    <w:rsid w:val="26F40CA8"/>
    <w:rsid w:val="274E2BA2"/>
    <w:rsid w:val="2753622B"/>
    <w:rsid w:val="27552132"/>
    <w:rsid w:val="27B27332"/>
    <w:rsid w:val="27DC4D1E"/>
    <w:rsid w:val="27DF1424"/>
    <w:rsid w:val="27F43E01"/>
    <w:rsid w:val="281212D4"/>
    <w:rsid w:val="281B7AA7"/>
    <w:rsid w:val="28224927"/>
    <w:rsid w:val="28284667"/>
    <w:rsid w:val="28303DA8"/>
    <w:rsid w:val="284039F8"/>
    <w:rsid w:val="28446D30"/>
    <w:rsid w:val="28C619EC"/>
    <w:rsid w:val="28F746CB"/>
    <w:rsid w:val="295E236A"/>
    <w:rsid w:val="299C4557"/>
    <w:rsid w:val="29CD6DB5"/>
    <w:rsid w:val="29E16E9A"/>
    <w:rsid w:val="2A5F703A"/>
    <w:rsid w:val="2A8B09EC"/>
    <w:rsid w:val="2A9005CA"/>
    <w:rsid w:val="2AE6311C"/>
    <w:rsid w:val="2AEA6745"/>
    <w:rsid w:val="2AFB19E3"/>
    <w:rsid w:val="2B6203C2"/>
    <w:rsid w:val="2B7E6E4A"/>
    <w:rsid w:val="2BA51589"/>
    <w:rsid w:val="2C084338"/>
    <w:rsid w:val="2C526A4E"/>
    <w:rsid w:val="2C7051E8"/>
    <w:rsid w:val="2C705F10"/>
    <w:rsid w:val="2CAE1D79"/>
    <w:rsid w:val="2CC23575"/>
    <w:rsid w:val="2CE059E7"/>
    <w:rsid w:val="2CFF60FE"/>
    <w:rsid w:val="2E6654EF"/>
    <w:rsid w:val="2E9A08C4"/>
    <w:rsid w:val="2EA225A1"/>
    <w:rsid w:val="2EB63C20"/>
    <w:rsid w:val="2F404A59"/>
    <w:rsid w:val="2F6409EA"/>
    <w:rsid w:val="2F7B46B0"/>
    <w:rsid w:val="2FCB2D26"/>
    <w:rsid w:val="2FDA5E3B"/>
    <w:rsid w:val="300C1A75"/>
    <w:rsid w:val="301260DD"/>
    <w:rsid w:val="301B6BE7"/>
    <w:rsid w:val="3026308E"/>
    <w:rsid w:val="30294A80"/>
    <w:rsid w:val="30607915"/>
    <w:rsid w:val="30662348"/>
    <w:rsid w:val="30E24460"/>
    <w:rsid w:val="3120183C"/>
    <w:rsid w:val="31304D0A"/>
    <w:rsid w:val="319F6815"/>
    <w:rsid w:val="31B349F4"/>
    <w:rsid w:val="3269055E"/>
    <w:rsid w:val="329476A0"/>
    <w:rsid w:val="33274EAB"/>
    <w:rsid w:val="339B48C1"/>
    <w:rsid w:val="33B0487D"/>
    <w:rsid w:val="33D907DA"/>
    <w:rsid w:val="34A13E59"/>
    <w:rsid w:val="34BB66D0"/>
    <w:rsid w:val="3501274B"/>
    <w:rsid w:val="350D267B"/>
    <w:rsid w:val="35490105"/>
    <w:rsid w:val="355F6229"/>
    <w:rsid w:val="35703BD1"/>
    <w:rsid w:val="359A393B"/>
    <w:rsid w:val="35D00D65"/>
    <w:rsid w:val="361956F7"/>
    <w:rsid w:val="367C325D"/>
    <w:rsid w:val="368E0CF9"/>
    <w:rsid w:val="36B37740"/>
    <w:rsid w:val="36D21A1B"/>
    <w:rsid w:val="37025D89"/>
    <w:rsid w:val="3716012C"/>
    <w:rsid w:val="371931BA"/>
    <w:rsid w:val="37497BAC"/>
    <w:rsid w:val="377D47EA"/>
    <w:rsid w:val="37917760"/>
    <w:rsid w:val="37BA13FF"/>
    <w:rsid w:val="37E13605"/>
    <w:rsid w:val="37E96E3E"/>
    <w:rsid w:val="37F130C9"/>
    <w:rsid w:val="37FE4719"/>
    <w:rsid w:val="380151D1"/>
    <w:rsid w:val="382D00A1"/>
    <w:rsid w:val="38373B44"/>
    <w:rsid w:val="384B07EA"/>
    <w:rsid w:val="385F75C1"/>
    <w:rsid w:val="389B0C12"/>
    <w:rsid w:val="38C26059"/>
    <w:rsid w:val="38C64B20"/>
    <w:rsid w:val="38D6407A"/>
    <w:rsid w:val="391C779F"/>
    <w:rsid w:val="39574BC4"/>
    <w:rsid w:val="39634691"/>
    <w:rsid w:val="39803292"/>
    <w:rsid w:val="39BE24A4"/>
    <w:rsid w:val="39C55CDE"/>
    <w:rsid w:val="39D2595F"/>
    <w:rsid w:val="3A2C5E83"/>
    <w:rsid w:val="3AAA44E8"/>
    <w:rsid w:val="3AEC673D"/>
    <w:rsid w:val="3B3247F2"/>
    <w:rsid w:val="3B4F4004"/>
    <w:rsid w:val="3BC11D1C"/>
    <w:rsid w:val="3C4A37C3"/>
    <w:rsid w:val="3C572C5E"/>
    <w:rsid w:val="3C6D5F36"/>
    <w:rsid w:val="3C72268F"/>
    <w:rsid w:val="3CE101DC"/>
    <w:rsid w:val="3D5174E6"/>
    <w:rsid w:val="3D646080"/>
    <w:rsid w:val="3D8B142D"/>
    <w:rsid w:val="3DB82FE8"/>
    <w:rsid w:val="3DC03258"/>
    <w:rsid w:val="3DD93EE2"/>
    <w:rsid w:val="3DFF1B67"/>
    <w:rsid w:val="3E271064"/>
    <w:rsid w:val="3E504391"/>
    <w:rsid w:val="3EB37596"/>
    <w:rsid w:val="3ECF5517"/>
    <w:rsid w:val="3F42479C"/>
    <w:rsid w:val="3F571EAA"/>
    <w:rsid w:val="3F90291E"/>
    <w:rsid w:val="400134AE"/>
    <w:rsid w:val="40152BE6"/>
    <w:rsid w:val="40296F68"/>
    <w:rsid w:val="403F5FD8"/>
    <w:rsid w:val="40802329"/>
    <w:rsid w:val="40D86324"/>
    <w:rsid w:val="40EE1363"/>
    <w:rsid w:val="413F1820"/>
    <w:rsid w:val="41664D77"/>
    <w:rsid w:val="41B25BB6"/>
    <w:rsid w:val="41F65CD2"/>
    <w:rsid w:val="420F1F5F"/>
    <w:rsid w:val="422D7AF3"/>
    <w:rsid w:val="42312F7D"/>
    <w:rsid w:val="42B220E0"/>
    <w:rsid w:val="434A295A"/>
    <w:rsid w:val="436B340A"/>
    <w:rsid w:val="440505A0"/>
    <w:rsid w:val="44145D77"/>
    <w:rsid w:val="44233C40"/>
    <w:rsid w:val="44893971"/>
    <w:rsid w:val="44CD629F"/>
    <w:rsid w:val="44F67B08"/>
    <w:rsid w:val="4502781B"/>
    <w:rsid w:val="45817A0B"/>
    <w:rsid w:val="458232D4"/>
    <w:rsid w:val="45B87650"/>
    <w:rsid w:val="45DD5D03"/>
    <w:rsid w:val="45E62CFF"/>
    <w:rsid w:val="460059EF"/>
    <w:rsid w:val="4670621E"/>
    <w:rsid w:val="46831329"/>
    <w:rsid w:val="4686566D"/>
    <w:rsid w:val="46A472D2"/>
    <w:rsid w:val="46C377D0"/>
    <w:rsid w:val="46FE0425"/>
    <w:rsid w:val="47AE4090"/>
    <w:rsid w:val="47CF6A8E"/>
    <w:rsid w:val="4813679C"/>
    <w:rsid w:val="48273DBE"/>
    <w:rsid w:val="486F7291"/>
    <w:rsid w:val="48981B76"/>
    <w:rsid w:val="48E860BE"/>
    <w:rsid w:val="493C7FC1"/>
    <w:rsid w:val="499149E6"/>
    <w:rsid w:val="49B438AD"/>
    <w:rsid w:val="49D10683"/>
    <w:rsid w:val="4AB0523A"/>
    <w:rsid w:val="4AB73923"/>
    <w:rsid w:val="4AD32480"/>
    <w:rsid w:val="4ADC1542"/>
    <w:rsid w:val="4AFB1F77"/>
    <w:rsid w:val="4B06125F"/>
    <w:rsid w:val="4B35394F"/>
    <w:rsid w:val="4B3B75E4"/>
    <w:rsid w:val="4B5B3FA3"/>
    <w:rsid w:val="4B9E4912"/>
    <w:rsid w:val="4C411167"/>
    <w:rsid w:val="4CE84147"/>
    <w:rsid w:val="4D26684C"/>
    <w:rsid w:val="4D5854D3"/>
    <w:rsid w:val="4D8F05A9"/>
    <w:rsid w:val="4DB64195"/>
    <w:rsid w:val="4DC23B0D"/>
    <w:rsid w:val="4DDC3A91"/>
    <w:rsid w:val="4E097F3F"/>
    <w:rsid w:val="4E2621E8"/>
    <w:rsid w:val="4E2D38C8"/>
    <w:rsid w:val="4E481FBE"/>
    <w:rsid w:val="4E7A21CC"/>
    <w:rsid w:val="4E9B3491"/>
    <w:rsid w:val="4EF77B71"/>
    <w:rsid w:val="4F307200"/>
    <w:rsid w:val="4F436163"/>
    <w:rsid w:val="4F8104CA"/>
    <w:rsid w:val="4F871114"/>
    <w:rsid w:val="4F9B4AC6"/>
    <w:rsid w:val="4FBF33C0"/>
    <w:rsid w:val="502A1FD2"/>
    <w:rsid w:val="50BA7BC4"/>
    <w:rsid w:val="50FD24C6"/>
    <w:rsid w:val="518874A6"/>
    <w:rsid w:val="51C522E1"/>
    <w:rsid w:val="51E561D4"/>
    <w:rsid w:val="5217342B"/>
    <w:rsid w:val="52506EBF"/>
    <w:rsid w:val="527212A2"/>
    <w:rsid w:val="52875A43"/>
    <w:rsid w:val="528C26B0"/>
    <w:rsid w:val="53153977"/>
    <w:rsid w:val="536603BD"/>
    <w:rsid w:val="53955212"/>
    <w:rsid w:val="53AA5C3C"/>
    <w:rsid w:val="54651990"/>
    <w:rsid w:val="54677AAC"/>
    <w:rsid w:val="54924450"/>
    <w:rsid w:val="54BC4DEE"/>
    <w:rsid w:val="54C12E88"/>
    <w:rsid w:val="552F010F"/>
    <w:rsid w:val="55456387"/>
    <w:rsid w:val="55CD16ED"/>
    <w:rsid w:val="56193D4C"/>
    <w:rsid w:val="567F40F2"/>
    <w:rsid w:val="56832A4A"/>
    <w:rsid w:val="56AE7706"/>
    <w:rsid w:val="56DF1070"/>
    <w:rsid w:val="57192852"/>
    <w:rsid w:val="5727318B"/>
    <w:rsid w:val="57871103"/>
    <w:rsid w:val="578758AB"/>
    <w:rsid w:val="579F2023"/>
    <w:rsid w:val="57D66F47"/>
    <w:rsid w:val="584B4F71"/>
    <w:rsid w:val="58B57C2E"/>
    <w:rsid w:val="58CC747F"/>
    <w:rsid w:val="58D66525"/>
    <w:rsid w:val="59222B08"/>
    <w:rsid w:val="59282828"/>
    <w:rsid w:val="59845A76"/>
    <w:rsid w:val="599D73F7"/>
    <w:rsid w:val="59CD1342"/>
    <w:rsid w:val="59F620FF"/>
    <w:rsid w:val="5A0104C4"/>
    <w:rsid w:val="5A6849A7"/>
    <w:rsid w:val="5A941489"/>
    <w:rsid w:val="5ABF14B9"/>
    <w:rsid w:val="5AC64BDF"/>
    <w:rsid w:val="5B1A6046"/>
    <w:rsid w:val="5B5F5C3D"/>
    <w:rsid w:val="5B8244C3"/>
    <w:rsid w:val="5BE33899"/>
    <w:rsid w:val="5C041381"/>
    <w:rsid w:val="5C0C1CEA"/>
    <w:rsid w:val="5C0D0EA6"/>
    <w:rsid w:val="5C4C67EA"/>
    <w:rsid w:val="5C637595"/>
    <w:rsid w:val="5C7033EB"/>
    <w:rsid w:val="5C8350CA"/>
    <w:rsid w:val="5D5B5801"/>
    <w:rsid w:val="5D7B4623"/>
    <w:rsid w:val="5D8B4F71"/>
    <w:rsid w:val="5DE65955"/>
    <w:rsid w:val="5DFA7D68"/>
    <w:rsid w:val="5E0E2357"/>
    <w:rsid w:val="5E4F4377"/>
    <w:rsid w:val="5E892ADD"/>
    <w:rsid w:val="5E914894"/>
    <w:rsid w:val="5EB43433"/>
    <w:rsid w:val="5F3713BF"/>
    <w:rsid w:val="5F3D691C"/>
    <w:rsid w:val="5F510414"/>
    <w:rsid w:val="5F521885"/>
    <w:rsid w:val="5F8625BB"/>
    <w:rsid w:val="5F8D15EC"/>
    <w:rsid w:val="5FC42D8A"/>
    <w:rsid w:val="5FC940D0"/>
    <w:rsid w:val="5FFA545B"/>
    <w:rsid w:val="600C6511"/>
    <w:rsid w:val="602035A9"/>
    <w:rsid w:val="602225AC"/>
    <w:rsid w:val="603C5A79"/>
    <w:rsid w:val="6056721E"/>
    <w:rsid w:val="609051C7"/>
    <w:rsid w:val="60B3797A"/>
    <w:rsid w:val="60D3588A"/>
    <w:rsid w:val="60E20D0D"/>
    <w:rsid w:val="60E400BB"/>
    <w:rsid w:val="611E5A1E"/>
    <w:rsid w:val="61537120"/>
    <w:rsid w:val="616769A0"/>
    <w:rsid w:val="61AE62B6"/>
    <w:rsid w:val="61BC0F82"/>
    <w:rsid w:val="61CF4FA3"/>
    <w:rsid w:val="61DC0D22"/>
    <w:rsid w:val="61E045D0"/>
    <w:rsid w:val="61F223EA"/>
    <w:rsid w:val="62161CB2"/>
    <w:rsid w:val="6261220B"/>
    <w:rsid w:val="626476EA"/>
    <w:rsid w:val="62647E49"/>
    <w:rsid w:val="628B272E"/>
    <w:rsid w:val="62B64568"/>
    <w:rsid w:val="630E3AC0"/>
    <w:rsid w:val="63253D3C"/>
    <w:rsid w:val="6339481F"/>
    <w:rsid w:val="636B6C5D"/>
    <w:rsid w:val="63B66633"/>
    <w:rsid w:val="63CF6D4E"/>
    <w:rsid w:val="640E7AA2"/>
    <w:rsid w:val="645A4F36"/>
    <w:rsid w:val="64777925"/>
    <w:rsid w:val="647C185B"/>
    <w:rsid w:val="64B22D27"/>
    <w:rsid w:val="64B7782D"/>
    <w:rsid w:val="64D17241"/>
    <w:rsid w:val="64D31856"/>
    <w:rsid w:val="64D358A3"/>
    <w:rsid w:val="64F34348"/>
    <w:rsid w:val="65142141"/>
    <w:rsid w:val="651C03AE"/>
    <w:rsid w:val="657D00E9"/>
    <w:rsid w:val="658C16EB"/>
    <w:rsid w:val="65AF0FE9"/>
    <w:rsid w:val="65C47645"/>
    <w:rsid w:val="660939EA"/>
    <w:rsid w:val="665B08DA"/>
    <w:rsid w:val="665D21DF"/>
    <w:rsid w:val="666E32F3"/>
    <w:rsid w:val="66CE091A"/>
    <w:rsid w:val="67012D5E"/>
    <w:rsid w:val="67114C95"/>
    <w:rsid w:val="67400FCA"/>
    <w:rsid w:val="67864E20"/>
    <w:rsid w:val="67B84328"/>
    <w:rsid w:val="67CB0CF4"/>
    <w:rsid w:val="67D74C8F"/>
    <w:rsid w:val="67F918D6"/>
    <w:rsid w:val="687B79F3"/>
    <w:rsid w:val="688D667A"/>
    <w:rsid w:val="68AA2224"/>
    <w:rsid w:val="68C6683F"/>
    <w:rsid w:val="6903361A"/>
    <w:rsid w:val="69067583"/>
    <w:rsid w:val="6A9F3B3E"/>
    <w:rsid w:val="6B1546F1"/>
    <w:rsid w:val="6B582859"/>
    <w:rsid w:val="6B996223"/>
    <w:rsid w:val="6BB4433C"/>
    <w:rsid w:val="6BBA2896"/>
    <w:rsid w:val="6BBC4553"/>
    <w:rsid w:val="6BF24098"/>
    <w:rsid w:val="6BF84EE6"/>
    <w:rsid w:val="6C0315F3"/>
    <w:rsid w:val="6C657C26"/>
    <w:rsid w:val="6C712241"/>
    <w:rsid w:val="6CAC4DB0"/>
    <w:rsid w:val="6CB44459"/>
    <w:rsid w:val="6CD156E8"/>
    <w:rsid w:val="6CF27A51"/>
    <w:rsid w:val="6CFC29C3"/>
    <w:rsid w:val="6D5425D8"/>
    <w:rsid w:val="6D8A27BF"/>
    <w:rsid w:val="6DA21A7D"/>
    <w:rsid w:val="6DC47ADE"/>
    <w:rsid w:val="6DCC76F2"/>
    <w:rsid w:val="6E4404E3"/>
    <w:rsid w:val="6E4E44BD"/>
    <w:rsid w:val="6E596F13"/>
    <w:rsid w:val="6E5A54C7"/>
    <w:rsid w:val="6E5F2B6E"/>
    <w:rsid w:val="6E902E3C"/>
    <w:rsid w:val="6ECB37CD"/>
    <w:rsid w:val="6ED17C1B"/>
    <w:rsid w:val="6ED401E8"/>
    <w:rsid w:val="6F3F6717"/>
    <w:rsid w:val="6F402086"/>
    <w:rsid w:val="6F517A44"/>
    <w:rsid w:val="6FBB09B9"/>
    <w:rsid w:val="6FCD404B"/>
    <w:rsid w:val="70146D28"/>
    <w:rsid w:val="70AE32C2"/>
    <w:rsid w:val="70C27F4A"/>
    <w:rsid w:val="70F56407"/>
    <w:rsid w:val="71077227"/>
    <w:rsid w:val="71180363"/>
    <w:rsid w:val="712E0734"/>
    <w:rsid w:val="715210DD"/>
    <w:rsid w:val="71582CBE"/>
    <w:rsid w:val="717E001D"/>
    <w:rsid w:val="71870989"/>
    <w:rsid w:val="71EB2CE4"/>
    <w:rsid w:val="721F0176"/>
    <w:rsid w:val="723C5AB6"/>
    <w:rsid w:val="725E0930"/>
    <w:rsid w:val="72897681"/>
    <w:rsid w:val="729B0136"/>
    <w:rsid w:val="73392E71"/>
    <w:rsid w:val="73405DF4"/>
    <w:rsid w:val="73642F0B"/>
    <w:rsid w:val="738047AF"/>
    <w:rsid w:val="739C4483"/>
    <w:rsid w:val="73A724EB"/>
    <w:rsid w:val="74745BF7"/>
    <w:rsid w:val="74875EDC"/>
    <w:rsid w:val="74B83A59"/>
    <w:rsid w:val="74F0782B"/>
    <w:rsid w:val="7509140A"/>
    <w:rsid w:val="75187D21"/>
    <w:rsid w:val="753C0D67"/>
    <w:rsid w:val="75516B70"/>
    <w:rsid w:val="75D13AE6"/>
    <w:rsid w:val="76312655"/>
    <w:rsid w:val="76460AC8"/>
    <w:rsid w:val="764D56F2"/>
    <w:rsid w:val="766E0E54"/>
    <w:rsid w:val="76AF4C1B"/>
    <w:rsid w:val="771779F4"/>
    <w:rsid w:val="77210D8A"/>
    <w:rsid w:val="778901AD"/>
    <w:rsid w:val="77DA0A72"/>
    <w:rsid w:val="77FD23BA"/>
    <w:rsid w:val="7804789E"/>
    <w:rsid w:val="788C1167"/>
    <w:rsid w:val="78C9243D"/>
    <w:rsid w:val="79241C8F"/>
    <w:rsid w:val="796709B1"/>
    <w:rsid w:val="796B7AE4"/>
    <w:rsid w:val="79A8221B"/>
    <w:rsid w:val="7A265B6E"/>
    <w:rsid w:val="7A656931"/>
    <w:rsid w:val="7A7A38A1"/>
    <w:rsid w:val="7AC50B9F"/>
    <w:rsid w:val="7AD77D9B"/>
    <w:rsid w:val="7AF146EC"/>
    <w:rsid w:val="7B1902C3"/>
    <w:rsid w:val="7B2D5AF4"/>
    <w:rsid w:val="7B6D472E"/>
    <w:rsid w:val="7BA77288"/>
    <w:rsid w:val="7BCE5D25"/>
    <w:rsid w:val="7C6478AC"/>
    <w:rsid w:val="7C8E5BB8"/>
    <w:rsid w:val="7CA935CC"/>
    <w:rsid w:val="7CDB7650"/>
    <w:rsid w:val="7D4348AD"/>
    <w:rsid w:val="7D770957"/>
    <w:rsid w:val="7D850CBB"/>
    <w:rsid w:val="7DD1229A"/>
    <w:rsid w:val="7E0C4C75"/>
    <w:rsid w:val="7E5427E0"/>
    <w:rsid w:val="7E586669"/>
    <w:rsid w:val="7E601822"/>
    <w:rsid w:val="7EC04E29"/>
    <w:rsid w:val="7ED66CB2"/>
    <w:rsid w:val="7EEC7129"/>
    <w:rsid w:val="7EFB41B6"/>
    <w:rsid w:val="7EFC2180"/>
    <w:rsid w:val="7F285F44"/>
    <w:rsid w:val="7F38140A"/>
    <w:rsid w:val="7F3B65AC"/>
    <w:rsid w:val="7F89576E"/>
    <w:rsid w:val="7FB36AD4"/>
    <w:rsid w:val="7FB70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2">
    <w:name w:val="heading 3"/>
    <w:basedOn w:val="1"/>
    <w:next w:val="1"/>
    <w:unhideWhenUsed/>
    <w:qFormat/>
    <w:uiPriority w:val="9"/>
    <w:pPr>
      <w:keepNext/>
      <w:keepLines/>
      <w:spacing w:before="260" w:after="260" w:line="415" w:lineRule="auto"/>
      <w:outlineLvl w:val="2"/>
    </w:pPr>
    <w:rPr>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style>
  <w:style w:type="paragraph" w:styleId="5">
    <w:name w:val="footer"/>
    <w:basedOn w:val="1"/>
    <w:link w:val="28"/>
    <w:qFormat/>
    <w:uiPriority w:val="0"/>
    <w:pPr>
      <w:tabs>
        <w:tab w:val="center" w:pos="4153"/>
        <w:tab w:val="right" w:pos="8306"/>
      </w:tabs>
      <w:snapToGrid w:val="0"/>
      <w:jc w:val="left"/>
    </w:pPr>
    <w:rPr>
      <w:sz w:val="18"/>
    </w:rPr>
  </w:style>
  <w:style w:type="paragraph" w:styleId="6">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character" w:styleId="13">
    <w:name w:val="HTML Code"/>
    <w:basedOn w:val="10"/>
    <w:qFormat/>
    <w:uiPriority w:val="0"/>
    <w:rPr>
      <w:rFonts w:ascii="Courier New" w:hAnsi="Courier New"/>
      <w:sz w:val="20"/>
    </w:rPr>
  </w:style>
  <w:style w:type="character" w:customStyle="1" w:styleId="14">
    <w:name w:val="font1"/>
    <w:basedOn w:val="10"/>
    <w:qFormat/>
    <w:uiPriority w:val="0"/>
  </w:style>
  <w:style w:type="character" w:customStyle="1" w:styleId="15">
    <w:name w:val="bg01"/>
    <w:basedOn w:val="10"/>
    <w:qFormat/>
    <w:uiPriority w:val="0"/>
  </w:style>
  <w:style w:type="character" w:customStyle="1" w:styleId="16">
    <w:name w:val="name"/>
    <w:basedOn w:val="10"/>
    <w:qFormat/>
    <w:uiPriority w:val="0"/>
    <w:rPr>
      <w:color w:val="6A6A6A"/>
      <w:u w:val="single"/>
    </w:rPr>
  </w:style>
  <w:style w:type="character" w:customStyle="1" w:styleId="17">
    <w:name w:val="dates"/>
    <w:basedOn w:val="10"/>
    <w:qFormat/>
    <w:uiPriority w:val="0"/>
  </w:style>
  <w:style w:type="character" w:customStyle="1" w:styleId="18">
    <w:name w:val="bg02"/>
    <w:basedOn w:val="10"/>
    <w:qFormat/>
    <w:uiPriority w:val="0"/>
  </w:style>
  <w:style w:type="character" w:customStyle="1" w:styleId="19">
    <w:name w:val="m01"/>
    <w:basedOn w:val="10"/>
    <w:qFormat/>
    <w:uiPriority w:val="0"/>
  </w:style>
  <w:style w:type="character" w:customStyle="1" w:styleId="20">
    <w:name w:val="more4"/>
    <w:basedOn w:val="10"/>
    <w:qFormat/>
    <w:uiPriority w:val="0"/>
    <w:rPr>
      <w:color w:val="666666"/>
      <w:sz w:val="14"/>
      <w:szCs w:val="14"/>
    </w:rPr>
  </w:style>
  <w:style w:type="character" w:customStyle="1" w:styleId="21">
    <w:name w:val="m011"/>
    <w:basedOn w:val="10"/>
    <w:qFormat/>
    <w:uiPriority w:val="0"/>
  </w:style>
  <w:style w:type="character" w:customStyle="1" w:styleId="22">
    <w:name w:val="tabg"/>
    <w:basedOn w:val="10"/>
    <w:qFormat/>
    <w:uiPriority w:val="0"/>
    <w:rPr>
      <w:color w:val="FFFFFF"/>
      <w:sz w:val="21"/>
      <w:szCs w:val="21"/>
    </w:rPr>
  </w:style>
  <w:style w:type="character" w:customStyle="1" w:styleId="23">
    <w:name w:val="gwds_nopic"/>
    <w:basedOn w:val="10"/>
    <w:qFormat/>
    <w:uiPriority w:val="0"/>
  </w:style>
  <w:style w:type="character" w:customStyle="1" w:styleId="24">
    <w:name w:val="font"/>
    <w:basedOn w:val="10"/>
    <w:qFormat/>
    <w:uiPriority w:val="0"/>
  </w:style>
  <w:style w:type="character" w:customStyle="1" w:styleId="25">
    <w:name w:val="gwds_nopic2"/>
    <w:basedOn w:val="10"/>
    <w:qFormat/>
    <w:uiPriority w:val="0"/>
  </w:style>
  <w:style w:type="character" w:customStyle="1" w:styleId="26">
    <w:name w:val="gwds_nopic1"/>
    <w:basedOn w:val="10"/>
    <w:qFormat/>
    <w:uiPriority w:val="0"/>
  </w:style>
  <w:style w:type="character" w:customStyle="1" w:styleId="27">
    <w:name w:val="页眉 Char"/>
    <w:basedOn w:val="10"/>
    <w:link w:val="6"/>
    <w:qFormat/>
    <w:uiPriority w:val="0"/>
    <w:rPr>
      <w:rFonts w:ascii="Calibri" w:hAnsi="Calibri" w:eastAsia="宋体" w:cs="Times New Roman"/>
      <w:sz w:val="18"/>
      <w:szCs w:val="24"/>
    </w:rPr>
  </w:style>
  <w:style w:type="character" w:customStyle="1" w:styleId="28">
    <w:name w:val="页脚 Char"/>
    <w:basedOn w:val="10"/>
    <w:link w:val="5"/>
    <w:qFormat/>
    <w:uiPriority w:val="0"/>
    <w:rPr>
      <w:rFonts w:ascii="Calibri" w:hAnsi="Calibri" w:eastAsia="宋体" w:cs="Times New Roman"/>
      <w:sz w:val="18"/>
      <w:szCs w:val="24"/>
    </w:rPr>
  </w:style>
  <w:style w:type="paragraph" w:customStyle="1" w:styleId="29">
    <w:name w:val="列出段落1"/>
    <w:basedOn w:val="1"/>
    <w:qFormat/>
    <w:uiPriority w:val="34"/>
    <w:pPr>
      <w:ind w:firstLine="420" w:firstLineChars="200"/>
    </w:pPr>
  </w:style>
  <w:style w:type="paragraph" w:customStyle="1" w:styleId="30">
    <w:name w:val="Body text|2"/>
    <w:basedOn w:val="1"/>
    <w:qFormat/>
    <w:uiPriority w:val="0"/>
    <w:pPr>
      <w:spacing w:after="160" w:line="360" w:lineRule="auto"/>
      <w:ind w:left="650" w:firstLine="660"/>
    </w:pPr>
    <w:rPr>
      <w:sz w:val="32"/>
      <w:szCs w:val="32"/>
      <w:lang w:val="zh-TW" w:eastAsia="zh-TW" w:bidi="zh-TW"/>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1"/>
    <w:qFormat/>
    <w:uiPriority w:val="99"/>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C42B4-F530-4B7C-8D91-7E6F53D0C86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1403</Words>
  <Characters>8002</Characters>
  <Lines>66</Lines>
  <Paragraphs>18</Paragraphs>
  <TotalTime>0</TotalTime>
  <ScaleCrop>false</ScaleCrop>
  <LinksUpToDate>false</LinksUpToDate>
  <CharactersWithSpaces>9387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2021-06-29T08:50:00Z</dcterms:created>
  <dc:creator>潘杰</dc:creator>
  <cp:lastModifiedBy>Administrator</cp:lastModifiedBy>
  <cp:lastPrinted>2021-05-17T00:52:00Z</cp:lastPrinted>
  <dcterms:modified xsi:type="dcterms:W3CDTF">2022-03-07T09:32:20Z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E0D56D8B45854BDCAAE74A73E9C06408</vt:lpwstr>
  </property>
</Properties>
</file>