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F" w:rsidRDefault="005804B6">
      <w:pPr>
        <w:ind w:left="160"/>
        <w:jc w:val="center"/>
        <w:rPr>
          <w:sz w:val="44"/>
          <w:szCs w:val="44"/>
        </w:rPr>
      </w:pPr>
      <w:r>
        <w:rPr>
          <w:rFonts w:hint="eastAsia"/>
          <w:b/>
          <w:bCs/>
          <w:sz w:val="30"/>
          <w:szCs w:val="30"/>
        </w:rPr>
        <w:t>南澳建设投资有限公司</w:t>
      </w:r>
      <w:r w:rsidRPr="005804B6">
        <w:rPr>
          <w:rFonts w:hint="eastAsia"/>
          <w:b/>
          <w:sz w:val="28"/>
          <w:szCs w:val="28"/>
        </w:rPr>
        <w:t>概况</w:t>
      </w:r>
    </w:p>
    <w:p w:rsidR="00BD5B2F" w:rsidRDefault="005804B6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基本信息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</w:rPr>
        <w:t>南澳建设投资有限公</w:t>
      </w:r>
      <w:r>
        <w:rPr>
          <w:rFonts w:hint="eastAsia"/>
          <w:sz w:val="28"/>
          <w:szCs w:val="28"/>
        </w:rPr>
        <w:t>司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企业概况：我公司成立于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月，经南澳县人民政府（南府办函〔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127</w:t>
      </w:r>
      <w:r>
        <w:rPr>
          <w:rFonts w:hint="eastAsia"/>
          <w:sz w:val="28"/>
          <w:szCs w:val="28"/>
        </w:rPr>
        <w:t>号）批准成立，在南澳县工商行政管理局登记注册，统一社会信用代码为：</w:t>
      </w:r>
      <w:r>
        <w:rPr>
          <w:rFonts w:hint="eastAsia"/>
          <w:sz w:val="28"/>
          <w:szCs w:val="28"/>
        </w:rPr>
        <w:t>91440523MAWG5Y947</w:t>
      </w:r>
      <w:r>
        <w:rPr>
          <w:rFonts w:hint="eastAsia"/>
          <w:sz w:val="28"/>
          <w:szCs w:val="28"/>
        </w:rPr>
        <w:t>。注册资金人民币壹亿元。</w:t>
      </w:r>
    </w:p>
    <w:p w:rsidR="00BD5B2F" w:rsidRDefault="005804B6">
      <w:pPr>
        <w:spacing w:line="24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南澳建设投资有限公司现有固定的办公场所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平方米。本公司实行董事会领导下的总经理负责制。现有从业人员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人，财务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人。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组织架构：设董事会、总经理室、办公室。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领导班子介绍：</w:t>
      </w:r>
    </w:p>
    <w:p w:rsidR="00BD5B2F" w:rsidRDefault="005804B6">
      <w:pPr>
        <w:spacing w:line="240" w:lineRule="atLeast"/>
        <w:ind w:left="1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董事会成员三人：章旭光、朱炳福、余文龙</w:t>
      </w:r>
    </w:p>
    <w:p w:rsidR="00BD5B2F" w:rsidRDefault="005804B6">
      <w:pPr>
        <w:spacing w:line="240" w:lineRule="atLeast"/>
        <w:ind w:left="1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董事长、总经理章旭光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办公地点：</w:t>
      </w:r>
    </w:p>
    <w:p w:rsidR="00BD5B2F" w:rsidRDefault="005804B6">
      <w:pPr>
        <w:spacing w:line="240" w:lineRule="atLeast"/>
        <w:ind w:left="1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南澳县后宅镇海滨路游客中心二楼</w:t>
      </w:r>
    </w:p>
    <w:p w:rsidR="00BD5B2F" w:rsidRDefault="005804B6">
      <w:pPr>
        <w:numPr>
          <w:ilvl w:val="0"/>
          <w:numId w:val="2"/>
        </w:numPr>
        <w:spacing w:line="240" w:lineRule="atLeast"/>
        <w:ind w:left="16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89806386</w:t>
      </w:r>
      <w:r>
        <w:rPr>
          <w:rFonts w:hint="eastAsia"/>
          <w:sz w:val="28"/>
          <w:szCs w:val="28"/>
        </w:rPr>
        <w:t>（传真）、</w:t>
      </w:r>
      <w:r>
        <w:rPr>
          <w:rFonts w:hint="eastAsia"/>
          <w:sz w:val="28"/>
          <w:szCs w:val="28"/>
        </w:rPr>
        <w:t>13825898969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13902708979</w:t>
      </w:r>
    </w:p>
    <w:p w:rsidR="00BD5B2F" w:rsidRDefault="005804B6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企业运行情况</w:t>
      </w:r>
    </w:p>
    <w:p w:rsidR="00BD5B2F" w:rsidRDefault="005804B6">
      <w:pPr>
        <w:spacing w:line="240" w:lineRule="atLeas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负责南澳县政府重点项目的投融资工作，公司作为南澳县创建国家</w:t>
      </w:r>
      <w:r>
        <w:rPr>
          <w:rFonts w:hint="eastAsia"/>
          <w:sz w:val="28"/>
          <w:szCs w:val="28"/>
        </w:rPr>
        <w:t>5A</w:t>
      </w:r>
      <w:r>
        <w:rPr>
          <w:rFonts w:hint="eastAsia"/>
          <w:sz w:val="28"/>
          <w:szCs w:val="28"/>
        </w:rPr>
        <w:t>级旅游景区的申报企业，致力于全县旅游基础设施的提升、打造、推动旅游业向更高水平发展。</w:t>
      </w:r>
    </w:p>
    <w:p w:rsidR="00BD5B2F" w:rsidRDefault="005804B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南澳建设投资有限公司</w:t>
      </w:r>
      <w:r>
        <w:rPr>
          <w:rFonts w:hint="eastAsia"/>
          <w:sz w:val="28"/>
          <w:szCs w:val="28"/>
        </w:rPr>
        <w:t xml:space="preserve"> </w:t>
      </w:r>
    </w:p>
    <w:p w:rsidR="00BD5B2F" w:rsidRDefault="005804B6">
      <w:pPr>
        <w:spacing w:line="240" w:lineRule="atLeast"/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二○二○年三月三十日</w:t>
      </w:r>
    </w:p>
    <w:sectPr w:rsidR="00BD5B2F" w:rsidSect="00BD5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F66F"/>
    <w:multiLevelType w:val="singleLevel"/>
    <w:tmpl w:val="034EF66F"/>
    <w:lvl w:ilvl="0">
      <w:start w:val="1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</w:abstractNum>
  <w:abstractNum w:abstractNumId="1">
    <w:nsid w:val="127705AF"/>
    <w:multiLevelType w:val="singleLevel"/>
    <w:tmpl w:val="127705A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D5B2F"/>
    <w:rsid w:val="005804B6"/>
    <w:rsid w:val="00BD5B2F"/>
    <w:rsid w:val="198B07F4"/>
    <w:rsid w:val="3B8F5448"/>
    <w:rsid w:val="65FC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B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Administrator</cp:lastModifiedBy>
  <cp:revision>2</cp:revision>
  <cp:lastPrinted>2020-03-30T02:06:00Z</cp:lastPrinted>
  <dcterms:created xsi:type="dcterms:W3CDTF">2014-10-29T12:08:00Z</dcterms:created>
  <dcterms:modified xsi:type="dcterms:W3CDTF">2020-03-30T06:58:00Z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