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w w:val="92"/>
          <w:sz w:val="28"/>
          <w:szCs w:val="28"/>
          <w:lang w:val="en-US" w:eastAsia="zh-CN"/>
        </w:rPr>
      </w:pPr>
      <w:r>
        <w:rPr>
          <w:rFonts w:hint="eastAsia" w:ascii="黑体" w:hAnsi="黑体" w:eastAsia="黑体" w:cs="黑体"/>
          <w:w w:val="92"/>
          <w:sz w:val="28"/>
          <w:szCs w:val="28"/>
          <w:lang w:val="en-US" w:eastAsia="zh-CN"/>
        </w:rPr>
        <w:t>附件29</w:t>
      </w:r>
    </w:p>
    <w:p>
      <w:pPr>
        <w:spacing w:line="600" w:lineRule="exact"/>
        <w:jc w:val="center"/>
        <w:rPr>
          <w:rFonts w:hint="eastAsia" w:ascii="方正小标宋简体" w:eastAsia="方正小标宋简体"/>
          <w:w w:val="92"/>
          <w:sz w:val="44"/>
          <w:szCs w:val="44"/>
        </w:rPr>
      </w:pPr>
      <w:r>
        <w:rPr>
          <w:rFonts w:hint="eastAsia" w:ascii="方正小标宋简体" w:eastAsia="方正小标宋简体"/>
          <w:w w:val="92"/>
          <w:sz w:val="44"/>
          <w:szCs w:val="44"/>
        </w:rPr>
        <w:t>汕头市技能培训生活费补贴操作办法</w:t>
      </w:r>
    </w:p>
    <w:p>
      <w:pPr>
        <w:spacing w:line="600" w:lineRule="exact"/>
        <w:jc w:val="center"/>
        <w:rPr>
          <w:rFonts w:hint="eastAsia"/>
        </w:rPr>
      </w:pPr>
      <w:r>
        <w:t>（20</w:t>
      </w:r>
      <w:r>
        <w:rPr>
          <w:rFonts w:hint="eastAsia"/>
          <w:lang w:val="en-US" w:eastAsia="zh-CN"/>
        </w:rPr>
        <w:t>20</w:t>
      </w:r>
      <w:r>
        <w:t>年修订）</w:t>
      </w:r>
    </w:p>
    <w:p>
      <w:pPr>
        <w:spacing w:line="600" w:lineRule="exact"/>
        <w:rPr>
          <w:rFonts w:hint="eastAsia"/>
        </w:rPr>
      </w:pPr>
    </w:p>
    <w:p>
      <w:pPr>
        <w:spacing w:line="600" w:lineRule="exact"/>
        <w:ind w:firstLine="640" w:firstLineChars="200"/>
        <w:rPr>
          <w:rFonts w:hint="eastAsia" w:ascii="黑体" w:hAnsi="黑体" w:eastAsia="黑体"/>
        </w:rPr>
      </w:pPr>
      <w:r>
        <w:rPr>
          <w:rFonts w:ascii="黑体" w:hAnsi="黑体" w:eastAsia="黑体"/>
        </w:rPr>
        <w:t>一、补贴对象</w:t>
      </w:r>
    </w:p>
    <w:p>
      <w:pPr>
        <w:spacing w:line="600" w:lineRule="exact"/>
        <w:ind w:firstLine="640" w:firstLineChars="200"/>
      </w:pPr>
      <w:r>
        <w:t>属</w:t>
      </w:r>
      <w:r>
        <w:rPr>
          <w:rFonts w:hint="eastAsia"/>
          <w:lang w:eastAsia="zh-CN"/>
        </w:rPr>
        <w:t>建档立卡贫困劳动力、就业困难人员、零就业家庭成员、残疾人、毕业</w:t>
      </w:r>
      <w:r>
        <w:rPr>
          <w:rFonts w:hint="eastAsia"/>
          <w:lang w:val="en-US" w:eastAsia="zh-CN"/>
        </w:rPr>
        <w:t>2年内“两后生”中的农村学员和城市低保家庭学员参加职业技能培训并获得本省颁发相关证书</w:t>
      </w:r>
      <w:r>
        <w:rPr>
          <w:rFonts w:hint="eastAsia"/>
          <w:lang w:eastAsia="zh-CN"/>
        </w:rPr>
        <w:t>且符合申领技能提升培训补贴条件的</w:t>
      </w:r>
      <w:r>
        <w:rPr>
          <w:rFonts w:hint="eastAsia"/>
          <w:lang w:val="en-US" w:eastAsia="zh-CN"/>
        </w:rPr>
        <w:t>人员。</w:t>
      </w:r>
    </w:p>
    <w:p>
      <w:pPr>
        <w:spacing w:line="600" w:lineRule="exact"/>
        <w:ind w:firstLine="640" w:firstLineChars="200"/>
        <w:rPr>
          <w:rFonts w:hint="eastAsia" w:ascii="黑体" w:hAnsi="黑体" w:eastAsia="黑体"/>
        </w:rPr>
      </w:pPr>
      <w:r>
        <w:rPr>
          <w:rFonts w:ascii="黑体" w:hAnsi="黑体" w:eastAsia="黑体"/>
        </w:rPr>
        <w:t>二、补贴条件</w:t>
      </w:r>
    </w:p>
    <w:p>
      <w:pPr>
        <w:spacing w:line="600" w:lineRule="exact"/>
        <w:ind w:firstLine="640" w:firstLineChars="200"/>
      </w:pPr>
      <w:r>
        <w:rPr>
          <w:rFonts w:hint="eastAsia"/>
          <w:lang w:eastAsia="zh-CN"/>
        </w:rPr>
        <w:t>属建档立卡贫困劳动力、就业困难人员、零就业家庭成员、残疾人、毕业</w:t>
      </w:r>
      <w:r>
        <w:rPr>
          <w:rFonts w:hint="eastAsia"/>
          <w:lang w:val="en-US" w:eastAsia="zh-CN"/>
        </w:rPr>
        <w:t>2年内“两后生”中的农村学员和城市低保家庭学员</w:t>
      </w:r>
      <w:r>
        <w:t>参加技能培训并</w:t>
      </w:r>
      <w:r>
        <w:rPr>
          <w:rFonts w:hint="eastAsia"/>
          <w:lang w:eastAsia="zh-CN"/>
        </w:rPr>
        <w:t>获得本省颁发相关</w:t>
      </w:r>
      <w:r>
        <w:t>证书</w:t>
      </w:r>
      <w:r>
        <w:rPr>
          <w:rFonts w:hint="eastAsia"/>
          <w:lang w:eastAsia="zh-CN"/>
        </w:rPr>
        <w:t>且符合申领技能提升培训补贴条件</w:t>
      </w:r>
      <w:r>
        <w:rPr>
          <w:rFonts w:hint="eastAsia"/>
          <w:lang w:val="en-US" w:eastAsia="zh-CN"/>
        </w:rPr>
        <w:t>的，</w:t>
      </w:r>
      <w:r>
        <w:t>可申请</w:t>
      </w:r>
      <w:r>
        <w:rPr>
          <w:rFonts w:hint="eastAsia"/>
          <w:lang w:eastAsia="zh-CN"/>
        </w:rPr>
        <w:t>技能培训</w:t>
      </w:r>
      <w:r>
        <w:t>生活费补贴。</w:t>
      </w:r>
      <w:r>
        <w:rPr>
          <w:rFonts w:hint="eastAsia"/>
          <w:lang w:eastAsia="zh-CN"/>
        </w:rPr>
        <w:t>其中，贫困劳动力生活费补贴执行至</w:t>
      </w:r>
      <w:r>
        <w:rPr>
          <w:rFonts w:hint="eastAsia"/>
          <w:lang w:val="en-US" w:eastAsia="zh-CN"/>
        </w:rPr>
        <w:t>2021年底。</w:t>
      </w:r>
    </w:p>
    <w:p>
      <w:pPr>
        <w:spacing w:line="600" w:lineRule="exact"/>
        <w:ind w:firstLine="640" w:firstLineChars="200"/>
      </w:pPr>
      <w:r>
        <w:t>有关人员已经领取失业保险金的，不得申请本项补贴。</w:t>
      </w:r>
    </w:p>
    <w:p>
      <w:pPr>
        <w:spacing w:line="600" w:lineRule="exact"/>
        <w:ind w:firstLine="640" w:firstLineChars="200"/>
        <w:rPr>
          <w:rFonts w:hint="eastAsia" w:ascii="黑体" w:hAnsi="黑体" w:eastAsia="黑体"/>
        </w:rPr>
      </w:pPr>
      <w:r>
        <w:rPr>
          <w:rFonts w:ascii="黑体" w:hAnsi="黑体" w:eastAsia="黑体"/>
        </w:rPr>
        <w:t>三、补贴标准</w:t>
      </w:r>
    </w:p>
    <w:p>
      <w:pPr>
        <w:spacing w:line="600" w:lineRule="exact"/>
        <w:ind w:firstLine="640" w:firstLineChars="200"/>
        <w:rPr>
          <w:rFonts w:hint="eastAsia"/>
        </w:rPr>
      </w:pPr>
      <w:r>
        <w:rPr>
          <w:rFonts w:hint="eastAsia"/>
          <w:lang w:eastAsia="zh-CN"/>
        </w:rPr>
        <w:t>每人每次</w:t>
      </w:r>
      <w:r>
        <w:rPr>
          <w:rFonts w:hint="eastAsia"/>
          <w:lang w:val="en-US" w:eastAsia="zh-CN"/>
        </w:rPr>
        <w:t>500元</w:t>
      </w:r>
      <w:r>
        <w:t>。</w:t>
      </w:r>
    </w:p>
    <w:p>
      <w:pPr>
        <w:spacing w:line="600" w:lineRule="exact"/>
        <w:ind w:firstLine="640" w:firstLineChars="200"/>
        <w:rPr>
          <w:rFonts w:hint="eastAsia" w:ascii="黑体" w:hAnsi="黑体" w:eastAsia="黑体"/>
        </w:rPr>
      </w:pPr>
      <w:r>
        <w:rPr>
          <w:rFonts w:ascii="黑体" w:hAnsi="黑体" w:eastAsia="黑体"/>
        </w:rPr>
        <w:t>四、补贴期限</w:t>
      </w:r>
    </w:p>
    <w:p>
      <w:pPr>
        <w:spacing w:line="600" w:lineRule="exact"/>
        <w:ind w:firstLine="640" w:firstLineChars="200"/>
      </w:pPr>
      <w:r>
        <w:rPr>
          <w:rFonts w:hint="eastAsia"/>
          <w:lang w:eastAsia="zh-CN"/>
        </w:rPr>
        <w:t>一次性</w:t>
      </w:r>
      <w:r>
        <w:t>。补贴申请应于</w:t>
      </w:r>
      <w:r>
        <w:rPr>
          <w:rFonts w:hint="eastAsia"/>
          <w:lang w:eastAsia="zh-CN"/>
        </w:rPr>
        <w:t>证书核发</w:t>
      </w:r>
      <w:r>
        <w:rPr>
          <w:rFonts w:hint="eastAsia"/>
          <w:lang w:val="en-US" w:eastAsia="zh-CN"/>
        </w:rPr>
        <w:t>12个月</w:t>
      </w:r>
      <w:r>
        <w:t>内提出</w:t>
      </w:r>
      <w:r>
        <w:rPr>
          <w:rFonts w:hint="eastAsia"/>
          <w:lang w:eastAsia="zh-CN"/>
        </w:rPr>
        <w:t>，不可单独申领，随技能提升补贴一并申请发放</w:t>
      </w:r>
      <w:r>
        <w:t>。</w:t>
      </w:r>
    </w:p>
    <w:p>
      <w:pPr>
        <w:spacing w:line="600" w:lineRule="exact"/>
        <w:ind w:firstLine="640" w:firstLineChars="200"/>
        <w:rPr>
          <w:rFonts w:hint="eastAsia" w:ascii="黑体" w:hAnsi="黑体" w:eastAsia="黑体"/>
        </w:rPr>
      </w:pPr>
      <w:r>
        <w:rPr>
          <w:rFonts w:ascii="黑体" w:hAnsi="黑体" w:eastAsia="黑体"/>
        </w:rPr>
        <w:t>五、申请渠道</w:t>
      </w:r>
    </w:p>
    <w:p>
      <w:pPr>
        <w:spacing w:line="600" w:lineRule="exact"/>
        <w:ind w:firstLine="640" w:firstLineChars="200"/>
        <w:rPr>
          <w:rFonts w:hint="eastAsia"/>
        </w:rPr>
      </w:pPr>
      <w:r>
        <w:t>符合补贴条件的</w:t>
      </w:r>
      <w:r>
        <w:rPr>
          <w:rFonts w:hint="eastAsia"/>
          <w:lang w:eastAsia="zh-CN"/>
        </w:rPr>
        <w:t>补贴对象在自行（或委托）申请职业技能提升培训补贴时，</w:t>
      </w:r>
      <w:r>
        <w:t>向本人户籍（或居住证）或</w:t>
      </w:r>
      <w:r>
        <w:rPr>
          <w:rFonts w:hint="eastAsia"/>
          <w:lang w:eastAsia="zh-CN"/>
        </w:rPr>
        <w:t>委托</w:t>
      </w:r>
      <w:r>
        <w:t>机构所在地区县人力资源和社会保障局</w:t>
      </w:r>
      <w:r>
        <w:rPr>
          <w:rFonts w:hint="eastAsia"/>
          <w:lang w:eastAsia="zh-CN"/>
        </w:rPr>
        <w:t>一并提出技能培训生活费补贴申请，</w:t>
      </w:r>
      <w:r>
        <w:t>并提交规定的材料。</w:t>
      </w:r>
    </w:p>
    <w:p>
      <w:pPr>
        <w:spacing w:line="600" w:lineRule="exact"/>
        <w:ind w:firstLine="640" w:firstLineChars="200"/>
        <w:rPr>
          <w:rFonts w:hint="eastAsia" w:ascii="黑体" w:hAnsi="黑体" w:eastAsia="黑体"/>
        </w:rPr>
      </w:pPr>
      <w:r>
        <w:rPr>
          <w:rFonts w:ascii="黑体" w:hAnsi="黑体" w:eastAsia="黑体"/>
        </w:rPr>
        <w:t>六、申请材料</w:t>
      </w:r>
    </w:p>
    <w:p>
      <w:pPr>
        <w:spacing w:line="600" w:lineRule="exact"/>
        <w:ind w:firstLine="640" w:firstLineChars="200"/>
        <w:rPr>
          <w:rFonts w:hint="eastAsia"/>
        </w:rPr>
      </w:pPr>
      <w:r>
        <w:rPr>
          <w:rFonts w:hint="eastAsia"/>
        </w:rPr>
        <w:t>（一）</w:t>
      </w:r>
      <w:r>
        <w:rPr>
          <w:spacing w:val="6"/>
        </w:rPr>
        <w:t>《汕头市技能培训生活费补贴申请表》（见表单）（一式2份）；</w:t>
      </w:r>
    </w:p>
    <w:p>
      <w:pPr>
        <w:spacing w:line="600" w:lineRule="exact"/>
        <w:ind w:firstLine="640" w:firstLineChars="200"/>
      </w:pPr>
      <w:r>
        <w:rPr>
          <w:rFonts w:hint="eastAsia"/>
        </w:rPr>
        <w:t>（二）</w:t>
      </w:r>
      <w:r>
        <w:rPr>
          <w:rFonts w:hint="eastAsia"/>
          <w:lang w:eastAsia="zh-CN"/>
        </w:rPr>
        <w:t>提供申请人基本身份类证明：包括</w:t>
      </w:r>
      <w:r>
        <w:t>身份证复印件、居住证复印件（仅限外省户籍提供）</w:t>
      </w:r>
      <w:r>
        <w:rPr>
          <w:rFonts w:hint="eastAsia"/>
          <w:lang w:eastAsia="zh-CN"/>
        </w:rPr>
        <w:t>；</w:t>
      </w:r>
    </w:p>
    <w:p>
      <w:pPr>
        <w:spacing w:line="600" w:lineRule="exact"/>
        <w:ind w:firstLine="640" w:firstLineChars="200"/>
        <w:rPr>
          <w:rFonts w:hint="eastAsia"/>
          <w:lang w:eastAsia="zh-CN"/>
        </w:rPr>
      </w:pPr>
      <w:r>
        <w:rPr>
          <w:rFonts w:hint="eastAsia"/>
        </w:rPr>
        <w:t>（三）</w:t>
      </w:r>
      <w:r>
        <w:rPr>
          <w:rFonts w:hint="eastAsia"/>
          <w:lang w:eastAsia="zh-CN"/>
        </w:rPr>
        <w:t>提供申请人困难情形</w:t>
      </w:r>
      <w:r>
        <w:t>证明</w:t>
      </w:r>
      <w:r>
        <w:rPr>
          <w:rFonts w:hint="eastAsia"/>
          <w:lang w:eastAsia="zh-CN"/>
        </w:rPr>
        <w:t>：包括城乡低保证、五保供养证、特困职工证、扶贫卡、零就业家庭证明、残疾人证等。</w:t>
      </w:r>
    </w:p>
    <w:p>
      <w:pPr>
        <w:spacing w:line="600" w:lineRule="exact"/>
      </w:pPr>
      <w:r>
        <w:t>属建档立卡贫困户家庭成员的出具建档立卡贫困证明材料</w:t>
      </w:r>
      <w:r>
        <w:rPr>
          <w:rFonts w:hint="eastAsia"/>
          <w:lang w:eastAsia="zh-CN"/>
        </w:rPr>
        <w:t>并由人社部门校验其建档立卡贫困信息；</w:t>
      </w:r>
    </w:p>
    <w:p>
      <w:pPr>
        <w:spacing w:line="600" w:lineRule="exact"/>
        <w:ind w:firstLine="640" w:firstLineChars="200"/>
        <w:rPr>
          <w:rFonts w:hint="eastAsia"/>
        </w:rPr>
      </w:pPr>
      <w:r>
        <w:rPr>
          <w:rFonts w:hint="eastAsia"/>
        </w:rPr>
        <w:t>（四）</w:t>
      </w:r>
      <w:r>
        <w:t>申请人的</w:t>
      </w:r>
      <w:r>
        <w:rPr>
          <w:rFonts w:hint="eastAsia"/>
          <w:lang w:eastAsia="zh-CN"/>
        </w:rPr>
        <w:t>本人</w:t>
      </w:r>
      <w:r>
        <w:t>银行账号或社会保障卡金融账号等凭证材料；</w:t>
      </w:r>
    </w:p>
    <w:p>
      <w:pPr>
        <w:spacing w:line="600" w:lineRule="exact"/>
        <w:ind w:firstLine="640" w:firstLineChars="200"/>
        <w:rPr>
          <w:rFonts w:hint="eastAsia"/>
        </w:rPr>
      </w:pPr>
      <w:r>
        <w:rPr>
          <w:rFonts w:hint="eastAsia"/>
        </w:rPr>
        <w:t>（五）</w:t>
      </w:r>
      <w:r>
        <w:t>当地人力资源和社会保障局要求提交的其他材料。</w:t>
      </w:r>
    </w:p>
    <w:p>
      <w:pPr>
        <w:spacing w:line="600" w:lineRule="exact"/>
        <w:ind w:firstLine="640" w:firstLineChars="200"/>
        <w:rPr>
          <w:rFonts w:hint="eastAsia" w:ascii="黑体" w:hAnsi="黑体" w:eastAsia="黑体"/>
        </w:rPr>
      </w:pPr>
      <w:r>
        <w:rPr>
          <w:rFonts w:ascii="黑体" w:hAnsi="黑体" w:eastAsia="黑体"/>
        </w:rPr>
        <w:t>七、办理流程</w:t>
      </w:r>
    </w:p>
    <w:p>
      <w:pPr>
        <w:spacing w:line="600" w:lineRule="exact"/>
        <w:ind w:firstLine="640" w:firstLineChars="200"/>
        <w:rPr>
          <w:rFonts w:hint="eastAsia"/>
        </w:rPr>
      </w:pPr>
      <w:r>
        <w:t>（一）申请。符合补贴条件人员</w:t>
      </w:r>
      <w:r>
        <w:rPr>
          <w:rFonts w:hint="eastAsia"/>
          <w:lang w:eastAsia="zh-CN"/>
        </w:rPr>
        <w:t>应登录《广东省职业技能提升培训补贴申领管理信息系统》，并填报相应的信息，具体包括：参训职工或学员姓名、身份证号码、学历证书编号（仅限农村户籍的两后生）；培训证书编号；属贫困劳动力、就业困难人员、残疾人、零就业家庭成员、城市最低生活保障对象的有关证件信息；社会保障卡或个人银行账户信息。并</w:t>
      </w:r>
      <w:r>
        <w:t>向本人户籍（或居住证）或</w:t>
      </w:r>
      <w:r>
        <w:rPr>
          <w:rFonts w:hint="eastAsia"/>
          <w:lang w:eastAsia="zh-CN"/>
        </w:rPr>
        <w:t>委托</w:t>
      </w:r>
      <w:r>
        <w:t>机构所在地区县人力资源和社会保障局提出补贴申请。</w:t>
      </w:r>
    </w:p>
    <w:p>
      <w:pPr>
        <w:spacing w:line="600" w:lineRule="exact"/>
        <w:ind w:firstLine="640" w:firstLineChars="200"/>
        <w:rPr>
          <w:rFonts w:hint="eastAsia"/>
        </w:rPr>
      </w:pPr>
      <w:r>
        <w:t>（二）审核。区县人力资源和社会保障局（审批机构）在收到补贴申请材料后，在5个工作日内完成审核，除对其所提交申请材料进行审核外，还应核验相关人员失业保险金领取记录</w:t>
      </w:r>
      <w:r>
        <w:rPr>
          <w:rFonts w:hint="eastAsia"/>
          <w:lang w:eastAsia="zh-CN"/>
        </w:rPr>
        <w:t>、建档立卡贫困信息等</w:t>
      </w:r>
      <w:r>
        <w:t>，并在《汕头市技能培训生活费补贴申请表》上签署意见和盖章，同时对申请情况进行汇总发出拨款意见。</w:t>
      </w:r>
    </w:p>
    <w:p>
      <w:pPr>
        <w:spacing w:line="600" w:lineRule="exact"/>
        <w:ind w:firstLine="640" w:firstLineChars="200"/>
        <w:rPr>
          <w:rFonts w:hint="eastAsia"/>
        </w:rPr>
      </w:pPr>
      <w:r>
        <w:t>（三）公示。区县人力资源和社会保障局（审批机构）在每批生活费补贴资金拨付前，将符合补贴条件的申请人姓名、培训工种、补贴金额等信息在当地人力资源和社会保障网站上向社会进行公示，每次公示期7天。</w:t>
      </w:r>
    </w:p>
    <w:p>
      <w:pPr>
        <w:spacing w:line="600" w:lineRule="exact"/>
        <w:ind w:firstLine="640" w:firstLineChars="200"/>
        <w:rPr>
          <w:rFonts w:hint="eastAsia"/>
        </w:rPr>
      </w:pPr>
      <w:r>
        <w:t>（四）拨付。区县人力资源和社会保障局（财务机构）自收到拨款意见后，5个工作日内将资金按规定拨付申请人。</w:t>
      </w:r>
    </w:p>
    <w:p>
      <w:pPr>
        <w:spacing w:line="600" w:lineRule="exact"/>
        <w:ind w:firstLine="640" w:firstLineChars="200"/>
        <w:rPr>
          <w:rFonts w:hint="eastAsia" w:ascii="黑体" w:hAnsi="黑体" w:eastAsia="黑体"/>
        </w:rPr>
      </w:pPr>
      <w:r>
        <w:rPr>
          <w:rFonts w:ascii="黑体" w:hAnsi="黑体" w:eastAsia="黑体"/>
        </w:rPr>
        <w:t>八、资金来源</w:t>
      </w:r>
    </w:p>
    <w:p>
      <w:pPr>
        <w:spacing w:line="600" w:lineRule="exact"/>
        <w:ind w:firstLine="640" w:firstLineChars="200"/>
        <w:rPr>
          <w:rFonts w:hint="eastAsia"/>
        </w:rPr>
      </w:pPr>
      <w:r>
        <w:t>符合补贴条件人员培训期间生活费补贴资金从各级就业补助资金列支。</w:t>
      </w:r>
    </w:p>
    <w:p>
      <w:pPr>
        <w:ind w:left="0" w:leftChars="0" w:firstLine="643" w:firstLineChars="200"/>
        <w:rPr>
          <w:rFonts w:hint="eastAsia"/>
          <w:b/>
          <w:bCs/>
          <w:lang w:val="en-US" w:eastAsia="zh-CN"/>
        </w:rPr>
      </w:pPr>
      <w:r>
        <w:rPr>
          <w:rFonts w:hint="eastAsia"/>
          <w:b/>
          <w:bCs/>
          <w:lang w:val="en-US" w:eastAsia="zh-CN"/>
        </w:rPr>
        <w:t>十</w:t>
      </w:r>
      <w:r>
        <w:rPr>
          <w:rFonts w:hint="default"/>
          <w:b/>
          <w:bCs/>
          <w:lang w:val="en-US" w:eastAsia="zh-CN"/>
        </w:rPr>
        <w:t>、</w:t>
      </w:r>
      <w:r>
        <w:rPr>
          <w:rFonts w:hint="eastAsia"/>
          <w:b/>
          <w:bCs/>
          <w:lang w:val="en-US" w:eastAsia="zh-CN"/>
        </w:rPr>
        <w:t>政策依据</w:t>
      </w:r>
    </w:p>
    <w:p>
      <w:pPr>
        <w:pStyle w:val="2"/>
        <w:keepNext w:val="0"/>
        <w:keepLines w:val="0"/>
        <w:widowControl/>
        <w:suppressLineNumbers w:val="0"/>
        <w:wordWrap w:val="0"/>
        <w:spacing w:before="300" w:beforeAutospacing="0" w:after="552" w:afterAutospacing="0"/>
        <w:ind w:left="0" w:right="0" w:firstLine="640" w:firstLineChars="200"/>
        <w:jc w:val="left"/>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（一）《汕头市人民政府办公室关于印发《汕头市贯彻落实〈广东省进一步稳定和促进就业若干政策措施〉的实施意见》的通知》（汕府办〔2020〕10号）；</w:t>
      </w:r>
    </w:p>
    <w:p>
      <w:pPr>
        <w:pStyle w:val="2"/>
        <w:keepNext w:val="0"/>
        <w:keepLines w:val="0"/>
        <w:widowControl/>
        <w:suppressLineNumbers w:val="0"/>
        <w:wordWrap w:val="0"/>
        <w:spacing w:before="300" w:beforeAutospacing="0" w:after="552" w:afterAutospacing="0"/>
        <w:ind w:left="0" w:right="0" w:firstLine="640" w:firstLineChars="200"/>
        <w:jc w:val="left"/>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（二）《汕头市人民政府关于印发汕头市进一步促进就业若干政策措施的实施意见的通知》（汕府〔2018〕134号）；</w:t>
      </w:r>
    </w:p>
    <w:p>
      <w:pPr>
        <w:spacing w:line="600" w:lineRule="exact"/>
        <w:ind w:firstLine="640" w:firstLineChars="200"/>
        <w:rPr>
          <w:rFonts w:hint="eastAsia"/>
          <w:lang w:val="en-US" w:eastAsia="zh-CN"/>
        </w:rPr>
      </w:pPr>
      <w:r>
        <w:rPr>
          <w:rFonts w:hint="eastAsia" w:ascii="Times New Roman" w:hAnsi="Times New Roman" w:eastAsia="方正仿宋简体" w:cs="Times New Roman"/>
          <w:b w:val="0"/>
          <w:kern w:val="2"/>
          <w:sz w:val="32"/>
          <w:szCs w:val="32"/>
          <w:lang w:val="en-US" w:eastAsia="zh-CN" w:bidi="ar-SA"/>
        </w:rPr>
        <w:t>（三）《关于进一步规范和优化就业补助资金使用管理的通知》（粤</w:t>
      </w:r>
      <w:r>
        <w:rPr>
          <w:rFonts w:hint="eastAsia"/>
          <w:lang w:val="en-US" w:eastAsia="zh-CN"/>
        </w:rPr>
        <w:t>人社规〔2020〕23号）；</w:t>
      </w:r>
    </w:p>
    <w:p>
      <w:pPr>
        <w:spacing w:line="600" w:lineRule="exact"/>
        <w:ind w:firstLine="640" w:firstLineChars="200"/>
        <w:rPr>
          <w:rFonts w:hint="default"/>
          <w:lang w:val="en-US" w:eastAsia="zh-CN"/>
        </w:rPr>
      </w:pPr>
      <w:r>
        <w:rPr>
          <w:rFonts w:hint="eastAsia"/>
          <w:lang w:val="en-US" w:eastAsia="zh-CN"/>
        </w:rPr>
        <w:t>（四）《广东省财政厅印发广东省进一步加强涉企和个人财政补贴（补助）资金管理的若干意见的通知》（粤财监〔2020〕5号）。</w:t>
      </w:r>
    </w:p>
    <w:p>
      <w:pPr>
        <w:ind w:left="0" w:leftChars="0" w:firstLine="643" w:firstLineChars="200"/>
        <w:rPr>
          <w:rFonts w:hint="default"/>
          <w:b/>
          <w:bCs/>
          <w:lang w:val="en-US" w:eastAsia="zh-CN"/>
        </w:rPr>
      </w:pPr>
      <w:r>
        <w:rPr>
          <w:rFonts w:hint="eastAsia"/>
          <w:b/>
          <w:bCs/>
          <w:lang w:val="en-US" w:eastAsia="zh-CN"/>
        </w:rPr>
        <w:t>十一、</w:t>
      </w:r>
      <w:r>
        <w:rPr>
          <w:rFonts w:hint="default"/>
          <w:b/>
          <w:bCs/>
          <w:lang w:val="en-US" w:eastAsia="zh-CN"/>
        </w:rPr>
        <w:t>业务表单</w:t>
      </w:r>
      <w:r>
        <w:rPr>
          <w:rFonts w:hint="eastAsia"/>
          <w:b/>
          <w:bCs/>
          <w:lang w:val="en-US" w:eastAsia="zh-CN"/>
        </w:rPr>
        <w:t>（可从市人社局官网下载）</w:t>
      </w:r>
    </w:p>
    <w:p>
      <w:pPr>
        <w:spacing w:line="600" w:lineRule="exact"/>
        <w:ind w:firstLine="640" w:firstLineChars="200"/>
        <w:rPr>
          <w:rFonts w:hint="eastAsia"/>
        </w:rPr>
      </w:pPr>
      <w:r>
        <w:rPr>
          <w:rFonts w:eastAsia="方正仿宋简体"/>
          <w:sz w:val="32"/>
          <w:szCs w:val="32"/>
        </w:rPr>
        <w:t>（一）</w:t>
      </w:r>
      <w:r>
        <w:t>《汕头市技能培训生活费补贴申请表》</w:t>
      </w:r>
      <w:r>
        <w:rPr>
          <w:rFonts w:hint="eastAsia"/>
          <w:lang w:eastAsia="zh-CN"/>
        </w:rPr>
        <w:t>。</w:t>
      </w:r>
    </w:p>
    <w:p>
      <w:pPr>
        <w:ind w:left="0" w:leftChars="0" w:firstLine="643"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bCs/>
          <w:sz w:val="32"/>
          <w:szCs w:val="32"/>
          <w:highlight w:val="none"/>
          <w:u w:val="none" w:color="auto"/>
          <w:lang w:val="en-US" w:eastAsia="zh-CN"/>
        </w:rPr>
        <w:t>十</w:t>
      </w:r>
      <w:r>
        <w:rPr>
          <w:rFonts w:hint="eastAsia" w:cs="Times New Roman"/>
          <w:b/>
          <w:bCs/>
          <w:sz w:val="32"/>
          <w:szCs w:val="32"/>
          <w:highlight w:val="none"/>
          <w:u w:val="none" w:color="auto"/>
          <w:lang w:val="en-US" w:eastAsia="zh-CN"/>
        </w:rPr>
        <w:t>二</w:t>
      </w:r>
      <w:r>
        <w:rPr>
          <w:rFonts w:hint="eastAsia" w:ascii="Times New Roman" w:hAnsi="Times New Roman" w:cs="Times New Roman"/>
          <w:b/>
          <w:bCs/>
          <w:sz w:val="32"/>
          <w:szCs w:val="32"/>
          <w:highlight w:val="none"/>
          <w:u w:val="none" w:color="auto"/>
          <w:lang w:val="en-US" w:eastAsia="zh-CN"/>
        </w:rPr>
        <w:t>、经办部门联系方式</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金平：金平区人社局培训股   88643506</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龙湖：龙湖区人社局培训股   8826</w:t>
      </w:r>
      <w:r>
        <w:rPr>
          <w:rFonts w:hint="eastAsia" w:cs="Times New Roman"/>
          <w:b w:val="0"/>
          <w:bCs w:val="0"/>
          <w:sz w:val="32"/>
          <w:szCs w:val="32"/>
          <w:highlight w:val="none"/>
          <w:u w:val="none" w:color="auto"/>
          <w:lang w:val="en-US" w:eastAsia="zh-CN"/>
        </w:rPr>
        <w:t>5</w:t>
      </w:r>
      <w:bookmarkStart w:id="0" w:name="_GoBack"/>
      <w:bookmarkEnd w:id="0"/>
      <w:r>
        <w:rPr>
          <w:rFonts w:hint="eastAsia" w:ascii="Times New Roman" w:hAnsi="Times New Roman" w:cs="Times New Roman"/>
          <w:b w:val="0"/>
          <w:bCs w:val="0"/>
          <w:sz w:val="32"/>
          <w:szCs w:val="32"/>
          <w:highlight w:val="none"/>
          <w:u w:val="none" w:color="auto"/>
          <w:lang w:val="en-US" w:eastAsia="zh-CN"/>
        </w:rPr>
        <w:t>576</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濠江：濠江区人社局培训股   87380736</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澄海：澄海区人社局培训股   85855215</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潮阳：潮阳区人社局培训股   83812315</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潮南：潮南区人社局培训股   87905986</w:t>
      </w:r>
    </w:p>
    <w:p>
      <w:pPr>
        <w:ind w:left="0" w:leftChars="0" w:firstLine="640" w:firstLineChars="200"/>
        <w:rPr>
          <w:rFonts w:hint="eastAsia" w:ascii="Times New Roman" w:hAnsi="Times New Roman" w:cs="Times New Roman"/>
          <w:b w:val="0"/>
          <w:bCs w:val="0"/>
          <w:sz w:val="32"/>
          <w:szCs w:val="32"/>
          <w:highlight w:val="none"/>
          <w:u w:val="none" w:color="auto"/>
          <w:lang w:val="en-US" w:eastAsia="zh-CN"/>
        </w:rPr>
      </w:pPr>
      <w:r>
        <w:rPr>
          <w:rFonts w:hint="eastAsia" w:ascii="Times New Roman" w:hAnsi="Times New Roman" w:cs="Times New Roman"/>
          <w:b w:val="0"/>
          <w:bCs w:val="0"/>
          <w:sz w:val="32"/>
          <w:szCs w:val="32"/>
          <w:highlight w:val="none"/>
          <w:u w:val="none" w:color="auto"/>
          <w:lang w:val="en-US" w:eastAsia="zh-CN"/>
        </w:rPr>
        <w:t>南澳：南澳县人社局就业和培训股   86802206</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360" w:lineRule="exact"/>
        <w:rPr>
          <w:rFonts w:hint="eastAsia" w:ascii="黑体" w:hAnsi="黑体" w:eastAsia="黑体" w:cs="仿宋_GB2312"/>
          <w:sz w:val="28"/>
          <w:szCs w:val="28"/>
        </w:rPr>
      </w:pPr>
      <w:r>
        <w:rPr>
          <w:rFonts w:hint="eastAsia" w:ascii="黑体" w:hAnsi="黑体" w:eastAsia="黑体" w:cs="仿宋_GB2312"/>
          <w:sz w:val="28"/>
          <w:szCs w:val="28"/>
        </w:rPr>
        <w:br w:type="page"/>
      </w:r>
    </w:p>
    <w:p>
      <w:pPr>
        <w:spacing w:line="360" w:lineRule="exact"/>
        <w:rPr>
          <w:rFonts w:ascii="黑体" w:hAnsi="黑体" w:eastAsia="黑体"/>
          <w:sz w:val="28"/>
          <w:szCs w:val="28"/>
        </w:rPr>
      </w:pPr>
      <w:r>
        <w:rPr>
          <w:rFonts w:hint="eastAsia" w:ascii="黑体" w:hAnsi="黑体" w:eastAsia="黑体" w:cs="仿宋_GB2312"/>
          <w:sz w:val="28"/>
          <w:szCs w:val="28"/>
        </w:rPr>
        <w:t>表单</w:t>
      </w:r>
    </w:p>
    <w:p>
      <w:pPr>
        <w:spacing w:line="560" w:lineRule="exact"/>
        <w:jc w:val="center"/>
        <w:rPr>
          <w:rFonts w:hint="eastAsia" w:ascii="方正小标宋简体" w:eastAsia="方正小标宋简体"/>
          <w:sz w:val="44"/>
          <w:szCs w:val="44"/>
        </w:rPr>
      </w:pPr>
      <w:r>
        <w:rPr>
          <w:rFonts w:hint="eastAsia" w:ascii="方正小标宋简体" w:hAnsi="宋体" w:eastAsia="方正小标宋简体" w:cs="宋体"/>
          <w:bCs/>
          <w:sz w:val="44"/>
          <w:szCs w:val="44"/>
        </w:rPr>
        <w:t>汕头市技能培训生活费补贴申请表</w:t>
      </w:r>
    </w:p>
    <w:p>
      <w:pPr>
        <w:spacing w:line="240" w:lineRule="exact"/>
      </w:pPr>
    </w:p>
    <w:tbl>
      <w:tblPr>
        <w:tblStyle w:val="5"/>
        <w:tblW w:w="996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470"/>
        <w:gridCol w:w="930"/>
        <w:gridCol w:w="195"/>
        <w:gridCol w:w="975"/>
        <w:gridCol w:w="1469"/>
        <w:gridCol w:w="1360"/>
        <w:gridCol w:w="20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551" w:type="dxa"/>
            <w:tcBorders>
              <w:top w:val="single" w:color="auto" w:sz="12" w:space="0"/>
              <w:left w:val="single" w:color="auto" w:sz="12" w:space="0"/>
              <w:bottom w:val="single" w:color="auto" w:sz="4" w:space="0"/>
              <w:right w:val="single" w:color="auto" w:sz="4" w:space="0"/>
            </w:tcBorders>
            <w:vAlign w:val="center"/>
          </w:tcPr>
          <w:p>
            <w:pPr>
              <w:widowControl/>
              <w:jc w:val="center"/>
              <w:rPr>
                <w:kern w:val="0"/>
                <w:sz w:val="21"/>
                <w:szCs w:val="21"/>
              </w:rPr>
            </w:pPr>
            <w:r>
              <w:rPr>
                <w:kern w:val="0"/>
                <w:sz w:val="21"/>
                <w:szCs w:val="21"/>
              </w:rPr>
              <w:t>姓  名</w:t>
            </w:r>
          </w:p>
        </w:tc>
        <w:tc>
          <w:tcPr>
            <w:tcW w:w="2400" w:type="dxa"/>
            <w:gridSpan w:val="2"/>
            <w:tcBorders>
              <w:top w:val="single" w:color="auto" w:sz="12" w:space="0"/>
              <w:left w:val="single" w:color="auto" w:sz="4" w:space="0"/>
              <w:bottom w:val="single" w:color="auto" w:sz="4" w:space="0"/>
              <w:right w:val="single" w:color="auto" w:sz="4" w:space="0"/>
            </w:tcBorders>
            <w:vAlign w:val="center"/>
          </w:tcPr>
          <w:p>
            <w:pPr>
              <w:widowControl/>
              <w:jc w:val="center"/>
              <w:rPr>
                <w:kern w:val="0"/>
                <w:sz w:val="21"/>
                <w:szCs w:val="21"/>
              </w:rPr>
            </w:pPr>
            <w:r>
              <w:rPr>
                <w:kern w:val="0"/>
                <w:sz w:val="21"/>
                <w:szCs w:val="21"/>
              </w:rPr>
              <w:t>　</w:t>
            </w:r>
          </w:p>
          <w:p>
            <w:pPr>
              <w:widowControl/>
              <w:jc w:val="center"/>
              <w:rPr>
                <w:kern w:val="0"/>
                <w:sz w:val="21"/>
                <w:szCs w:val="21"/>
              </w:rPr>
            </w:pPr>
            <w:r>
              <w:rPr>
                <w:kern w:val="0"/>
                <w:sz w:val="21"/>
                <w:szCs w:val="21"/>
              </w:rPr>
              <w:t>　</w:t>
            </w:r>
          </w:p>
        </w:tc>
        <w:tc>
          <w:tcPr>
            <w:tcW w:w="1170" w:type="dxa"/>
            <w:gridSpan w:val="2"/>
            <w:tcBorders>
              <w:top w:val="single" w:color="auto" w:sz="12" w:space="0"/>
              <w:left w:val="single" w:color="auto" w:sz="4" w:space="0"/>
              <w:bottom w:val="single" w:color="auto" w:sz="4" w:space="0"/>
              <w:right w:val="single" w:color="auto" w:sz="4" w:space="0"/>
            </w:tcBorders>
            <w:vAlign w:val="center"/>
          </w:tcPr>
          <w:p>
            <w:pPr>
              <w:widowControl/>
              <w:jc w:val="center"/>
              <w:rPr>
                <w:kern w:val="0"/>
                <w:sz w:val="21"/>
                <w:szCs w:val="21"/>
              </w:rPr>
            </w:pPr>
            <w:r>
              <w:rPr>
                <w:kern w:val="0"/>
                <w:sz w:val="21"/>
                <w:szCs w:val="21"/>
              </w:rPr>
              <w:t>性 别</w:t>
            </w:r>
          </w:p>
        </w:tc>
        <w:tc>
          <w:tcPr>
            <w:tcW w:w="1469" w:type="dxa"/>
            <w:tcBorders>
              <w:top w:val="single" w:color="auto" w:sz="12" w:space="0"/>
              <w:left w:val="single" w:color="auto" w:sz="4" w:space="0"/>
              <w:bottom w:val="single" w:color="auto" w:sz="4" w:space="0"/>
              <w:right w:val="single" w:color="auto" w:sz="4" w:space="0"/>
            </w:tcBorders>
            <w:vAlign w:val="center"/>
          </w:tcPr>
          <w:p>
            <w:pPr>
              <w:widowControl/>
              <w:jc w:val="center"/>
              <w:rPr>
                <w:kern w:val="0"/>
                <w:sz w:val="21"/>
                <w:szCs w:val="21"/>
              </w:rPr>
            </w:pPr>
            <w:r>
              <w:rPr>
                <w:kern w:val="0"/>
                <w:sz w:val="21"/>
                <w:szCs w:val="21"/>
              </w:rPr>
              <w:t>　</w:t>
            </w:r>
          </w:p>
        </w:tc>
        <w:tc>
          <w:tcPr>
            <w:tcW w:w="1360" w:type="dxa"/>
            <w:tcBorders>
              <w:top w:val="single" w:color="auto" w:sz="12" w:space="0"/>
              <w:left w:val="single" w:color="auto" w:sz="4" w:space="0"/>
              <w:bottom w:val="single" w:color="auto" w:sz="4" w:space="0"/>
              <w:right w:val="single" w:color="auto" w:sz="4" w:space="0"/>
            </w:tcBorders>
            <w:vAlign w:val="center"/>
          </w:tcPr>
          <w:p>
            <w:pPr>
              <w:widowControl/>
              <w:jc w:val="center"/>
              <w:rPr>
                <w:kern w:val="0"/>
                <w:sz w:val="21"/>
                <w:szCs w:val="21"/>
              </w:rPr>
            </w:pPr>
            <w:r>
              <w:rPr>
                <w:kern w:val="0"/>
                <w:sz w:val="21"/>
                <w:szCs w:val="21"/>
              </w:rPr>
              <w:t>年 龄</w:t>
            </w:r>
          </w:p>
        </w:tc>
        <w:tc>
          <w:tcPr>
            <w:tcW w:w="2019" w:type="dxa"/>
            <w:tcBorders>
              <w:top w:val="single" w:color="auto" w:sz="12" w:space="0"/>
              <w:left w:val="single" w:color="auto" w:sz="4" w:space="0"/>
              <w:bottom w:val="single" w:color="auto" w:sz="4" w:space="0"/>
              <w:right w:val="single" w:color="auto" w:sz="12" w:space="0"/>
            </w:tcBorders>
            <w:vAlign w:val="center"/>
          </w:tcPr>
          <w:p>
            <w:pPr>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551" w:type="dxa"/>
            <w:tcBorders>
              <w:top w:val="single" w:color="auto" w:sz="4" w:space="0"/>
              <w:left w:val="single" w:color="auto" w:sz="12" w:space="0"/>
              <w:bottom w:val="single" w:color="auto" w:sz="4" w:space="0"/>
              <w:right w:val="single" w:color="auto" w:sz="4" w:space="0"/>
            </w:tcBorders>
            <w:vAlign w:val="center"/>
          </w:tcPr>
          <w:p>
            <w:pPr>
              <w:widowControl/>
              <w:jc w:val="center"/>
              <w:rPr>
                <w:kern w:val="0"/>
                <w:sz w:val="21"/>
                <w:szCs w:val="21"/>
              </w:rPr>
            </w:pPr>
            <w:r>
              <w:rPr>
                <w:kern w:val="0"/>
                <w:sz w:val="21"/>
                <w:szCs w:val="21"/>
              </w:rPr>
              <w:t>身份证号码</w:t>
            </w:r>
          </w:p>
        </w:tc>
        <w:tc>
          <w:tcPr>
            <w:tcW w:w="24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p>
        </w:tc>
        <w:tc>
          <w:tcPr>
            <w:tcW w:w="263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kern w:val="0"/>
                <w:sz w:val="21"/>
                <w:szCs w:val="21"/>
              </w:rPr>
              <w:t>户籍（居住证）所在地</w:t>
            </w:r>
          </w:p>
        </w:tc>
        <w:tc>
          <w:tcPr>
            <w:tcW w:w="3379" w:type="dxa"/>
            <w:gridSpan w:val="2"/>
            <w:tcBorders>
              <w:top w:val="single" w:color="auto" w:sz="4" w:space="0"/>
              <w:left w:val="single" w:color="auto" w:sz="4" w:space="0"/>
              <w:bottom w:val="single" w:color="auto" w:sz="4" w:space="0"/>
              <w:right w:val="single" w:color="auto" w:sz="12" w:space="0"/>
            </w:tcBorders>
            <w:vAlign w:val="center"/>
          </w:tcPr>
          <w:p>
            <w:pPr>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551" w:type="dxa"/>
            <w:tcBorders>
              <w:top w:val="single" w:color="auto" w:sz="4" w:space="0"/>
              <w:left w:val="single" w:color="auto" w:sz="12" w:space="0"/>
              <w:bottom w:val="single" w:color="auto" w:sz="4" w:space="0"/>
              <w:right w:val="single" w:color="auto" w:sz="4" w:space="0"/>
            </w:tcBorders>
            <w:vAlign w:val="center"/>
          </w:tcPr>
          <w:p>
            <w:pPr>
              <w:widowControl/>
              <w:jc w:val="center"/>
              <w:rPr>
                <w:kern w:val="0"/>
                <w:sz w:val="21"/>
                <w:szCs w:val="21"/>
              </w:rPr>
            </w:pPr>
            <w:r>
              <w:rPr>
                <w:kern w:val="0"/>
                <w:sz w:val="21"/>
                <w:szCs w:val="21"/>
              </w:rPr>
              <w:t>培训工种</w:t>
            </w:r>
          </w:p>
        </w:tc>
        <w:tc>
          <w:tcPr>
            <w:tcW w:w="24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kern w:val="0"/>
                <w:sz w:val="21"/>
                <w:szCs w:val="21"/>
              </w:rPr>
              <w:t>培训</w:t>
            </w:r>
          </w:p>
          <w:p>
            <w:pPr>
              <w:widowControl/>
              <w:jc w:val="center"/>
              <w:rPr>
                <w:kern w:val="0"/>
                <w:sz w:val="21"/>
                <w:szCs w:val="21"/>
              </w:rPr>
            </w:pPr>
            <w:r>
              <w:rPr>
                <w:kern w:val="0"/>
                <w:sz w:val="21"/>
                <w:szCs w:val="21"/>
              </w:rPr>
              <w:t>等级</w:t>
            </w:r>
          </w:p>
        </w:tc>
        <w:tc>
          <w:tcPr>
            <w:tcW w:w="146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1"/>
                <w:szCs w:val="21"/>
              </w:rPr>
            </w:pPr>
            <w:r>
              <w:rPr>
                <w:kern w:val="0"/>
                <w:sz w:val="21"/>
                <w:szCs w:val="21"/>
              </w:rPr>
              <w:t>培训项目补贴标准</w:t>
            </w:r>
          </w:p>
        </w:tc>
        <w:tc>
          <w:tcPr>
            <w:tcW w:w="2019" w:type="dxa"/>
            <w:tcBorders>
              <w:top w:val="single" w:color="auto" w:sz="4" w:space="0"/>
              <w:left w:val="single" w:color="auto" w:sz="4" w:space="0"/>
              <w:bottom w:val="single" w:color="auto" w:sz="4" w:space="0"/>
              <w:right w:val="single" w:color="auto" w:sz="12" w:space="0"/>
            </w:tcBorders>
            <w:vAlign w:val="center"/>
          </w:tcPr>
          <w:p>
            <w:pPr>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155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kern w:val="0"/>
                <w:sz w:val="21"/>
                <w:szCs w:val="21"/>
              </w:rPr>
            </w:pPr>
            <w:r>
              <w:rPr>
                <w:kern w:val="0"/>
                <w:sz w:val="21"/>
                <w:szCs w:val="21"/>
              </w:rPr>
              <w:t>培训机构名称　</w:t>
            </w:r>
          </w:p>
        </w:tc>
        <w:tc>
          <w:tcPr>
            <w:tcW w:w="24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outlineLvl w:val="9"/>
              <w:rPr>
                <w:kern w:val="0"/>
                <w:sz w:val="21"/>
                <w:szCs w:val="21"/>
              </w:rP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kern w:val="0"/>
                <w:sz w:val="21"/>
                <w:szCs w:val="21"/>
              </w:rPr>
            </w:pPr>
            <w:r>
              <w:rPr>
                <w:kern w:val="0"/>
                <w:sz w:val="21"/>
                <w:szCs w:val="21"/>
              </w:rPr>
              <w:t>培训</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kern w:val="0"/>
                <w:sz w:val="21"/>
                <w:szCs w:val="21"/>
              </w:rPr>
            </w:pPr>
            <w:r>
              <w:rPr>
                <w:kern w:val="0"/>
                <w:sz w:val="21"/>
                <w:szCs w:val="21"/>
              </w:rPr>
              <w:t>期限</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160" w:leftChars="-50" w:right="-160" w:rightChars="-50" w:firstLine="0" w:firstLineChars="0"/>
              <w:jc w:val="center"/>
              <w:textAlignment w:val="auto"/>
              <w:outlineLvl w:val="9"/>
              <w:rPr>
                <w:kern w:val="0"/>
                <w:sz w:val="21"/>
                <w:szCs w:val="21"/>
              </w:rPr>
            </w:pPr>
            <w:r>
              <w:rPr>
                <w:kern w:val="0"/>
                <w:sz w:val="21"/>
                <w:szCs w:val="21"/>
              </w:rPr>
              <w:t xml:space="preserve">  年  月  日</w:t>
            </w:r>
          </w:p>
          <w:p>
            <w:pPr>
              <w:keepNext w:val="0"/>
              <w:keepLines w:val="0"/>
              <w:pageBreakBefore w:val="0"/>
              <w:widowControl/>
              <w:kinsoku/>
              <w:wordWrap/>
              <w:overflowPunct/>
              <w:topLinePunct w:val="0"/>
              <w:autoSpaceDE/>
              <w:autoSpaceDN/>
              <w:bidi w:val="0"/>
              <w:adjustRightInd/>
              <w:snapToGrid/>
              <w:spacing w:line="400" w:lineRule="exact"/>
              <w:ind w:left="-160" w:leftChars="-50" w:right="-160" w:rightChars="-50" w:firstLine="0" w:firstLineChars="0"/>
              <w:jc w:val="center"/>
              <w:textAlignment w:val="auto"/>
              <w:outlineLvl w:val="9"/>
              <w:rPr>
                <w:kern w:val="0"/>
                <w:sz w:val="21"/>
                <w:szCs w:val="21"/>
              </w:rPr>
            </w:pPr>
            <w:r>
              <w:rPr>
                <w:kern w:val="0"/>
                <w:sz w:val="21"/>
                <w:szCs w:val="21"/>
              </w:rPr>
              <w:t>至年  月  日</w:t>
            </w: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kern w:val="0"/>
                <w:sz w:val="21"/>
                <w:szCs w:val="21"/>
              </w:rPr>
            </w:pPr>
            <w:r>
              <w:rPr>
                <w:kern w:val="0"/>
                <w:sz w:val="21"/>
                <w:szCs w:val="21"/>
              </w:rPr>
              <w:t>职业资格证书核发日期</w:t>
            </w:r>
          </w:p>
        </w:tc>
        <w:tc>
          <w:tcPr>
            <w:tcW w:w="201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outlineLvl w:val="9"/>
              <w:rPr>
                <w:kern w:val="0"/>
                <w:sz w:val="21"/>
                <w:szCs w:val="21"/>
              </w:rPr>
            </w:pPr>
            <w:r>
              <w:rPr>
                <w:kern w:val="0"/>
                <w:sz w:val="21"/>
                <w:szCs w:val="21"/>
              </w:rPr>
              <w:t xml:space="preserve">年 </w:t>
            </w:r>
            <w:r>
              <w:rPr>
                <w:rFonts w:hint="eastAsia"/>
                <w:kern w:val="0"/>
                <w:sz w:val="21"/>
                <w:szCs w:val="21"/>
              </w:rPr>
              <w:t xml:space="preserve"> </w:t>
            </w:r>
            <w:r>
              <w:rPr>
                <w:kern w:val="0"/>
                <w:sz w:val="21"/>
                <w:szCs w:val="21"/>
              </w:rPr>
              <w:t>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155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kern w:val="0"/>
                <w:sz w:val="21"/>
                <w:szCs w:val="21"/>
              </w:rPr>
            </w:pPr>
            <w:r>
              <w:rPr>
                <w:kern w:val="0"/>
                <w:sz w:val="21"/>
                <w:szCs w:val="21"/>
              </w:rPr>
              <w:t>培训机构地址</w:t>
            </w:r>
          </w:p>
        </w:tc>
        <w:tc>
          <w:tcPr>
            <w:tcW w:w="24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kern w:val="0"/>
                <w:sz w:val="21"/>
                <w:szCs w:val="21"/>
              </w:rPr>
            </w:pPr>
          </w:p>
        </w:tc>
        <w:tc>
          <w:tcPr>
            <w:tcW w:w="26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outlineLvl w:val="9"/>
              <w:rPr>
                <w:kern w:val="0"/>
                <w:sz w:val="21"/>
                <w:szCs w:val="21"/>
              </w:rPr>
            </w:pPr>
            <w:r>
              <w:rPr>
                <w:kern w:val="0"/>
                <w:sz w:val="21"/>
                <w:szCs w:val="21"/>
              </w:rPr>
              <w:t>就业创业证号码</w:t>
            </w:r>
          </w:p>
        </w:tc>
        <w:tc>
          <w:tcPr>
            <w:tcW w:w="3379"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outlineLvl w:val="9"/>
              <w:rPr>
                <w:kern w:val="0"/>
                <w:sz w:val="21"/>
                <w:szCs w:val="21"/>
              </w:rPr>
            </w:pPr>
            <w:r>
              <w:rPr>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5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kern w:val="0"/>
                <w:sz w:val="21"/>
                <w:szCs w:val="21"/>
              </w:rPr>
            </w:pPr>
            <w:r>
              <w:rPr>
                <w:kern w:val="0"/>
                <w:sz w:val="21"/>
                <w:szCs w:val="21"/>
              </w:rPr>
              <w:t>申请情况类别</w:t>
            </w:r>
          </w:p>
        </w:tc>
        <w:tc>
          <w:tcPr>
            <w:tcW w:w="8418" w:type="dxa"/>
            <w:gridSpan w:val="7"/>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outlineLvl w:val="9"/>
              <w:rPr>
                <w:kern w:val="0"/>
                <w:sz w:val="21"/>
                <w:szCs w:val="21"/>
              </w:rPr>
            </w:pPr>
            <w:r>
              <w:rPr>
                <w:rFonts w:ascii="宋体" w:hAnsi="宋体" w:eastAsia="宋体"/>
                <w:kern w:val="0"/>
                <w:sz w:val="21"/>
                <w:szCs w:val="21"/>
              </w:rPr>
              <w:t>□</w:t>
            </w:r>
            <w:r>
              <w:rPr>
                <w:kern w:val="0"/>
                <w:sz w:val="21"/>
                <w:szCs w:val="21"/>
              </w:rPr>
              <w:t>属</w:t>
            </w:r>
            <w:r>
              <w:rPr>
                <w:rFonts w:hint="eastAsia"/>
                <w:kern w:val="0"/>
                <w:sz w:val="21"/>
                <w:szCs w:val="21"/>
                <w:lang w:eastAsia="zh-CN"/>
              </w:rPr>
              <w:t>建档立卡贫困劳动力</w:t>
            </w:r>
            <w:r>
              <w:rPr>
                <w:rFonts w:hint="eastAsia"/>
                <w:kern w:val="0"/>
                <w:sz w:val="21"/>
                <w:szCs w:val="21"/>
              </w:rPr>
              <w:t xml:space="preserve">  </w:t>
            </w:r>
            <w:r>
              <w:rPr>
                <w:rFonts w:ascii="宋体" w:hAnsi="宋体" w:eastAsia="宋体"/>
                <w:kern w:val="0"/>
                <w:sz w:val="21"/>
                <w:szCs w:val="21"/>
              </w:rPr>
              <w:t>□</w:t>
            </w:r>
            <w:r>
              <w:rPr>
                <w:kern w:val="0"/>
                <w:sz w:val="21"/>
                <w:szCs w:val="21"/>
              </w:rPr>
              <w:t>属</w:t>
            </w:r>
            <w:r>
              <w:rPr>
                <w:rFonts w:hint="eastAsia"/>
                <w:kern w:val="0"/>
                <w:sz w:val="21"/>
                <w:szCs w:val="21"/>
                <w:lang w:eastAsia="zh-CN"/>
              </w:rPr>
              <w:t>就业困难人员</w:t>
            </w:r>
            <w:r>
              <w:rPr>
                <w:rFonts w:hint="eastAsia"/>
                <w:kern w:val="0"/>
                <w:sz w:val="21"/>
                <w:szCs w:val="21"/>
                <w:lang w:val="en-US" w:eastAsia="zh-CN"/>
              </w:rPr>
              <w:t xml:space="preserve">  </w:t>
            </w:r>
            <w:r>
              <w:rPr>
                <w:rFonts w:ascii="宋体" w:hAnsi="宋体" w:eastAsia="宋体"/>
                <w:kern w:val="0"/>
                <w:sz w:val="21"/>
                <w:szCs w:val="21"/>
              </w:rPr>
              <w:t>□</w:t>
            </w:r>
            <w:r>
              <w:rPr>
                <w:kern w:val="0"/>
                <w:sz w:val="21"/>
                <w:szCs w:val="21"/>
              </w:rPr>
              <w:t>属</w:t>
            </w:r>
            <w:r>
              <w:rPr>
                <w:rFonts w:hint="eastAsia"/>
                <w:kern w:val="0"/>
                <w:sz w:val="21"/>
                <w:szCs w:val="21"/>
                <w:lang w:eastAsia="zh-CN"/>
              </w:rPr>
              <w:t>零就业家庭成员</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outlineLvl w:val="9"/>
              <w:rPr>
                <w:sz w:val="21"/>
                <w:szCs w:val="21"/>
              </w:rPr>
            </w:pPr>
            <w:r>
              <w:rPr>
                <w:rFonts w:ascii="宋体" w:hAnsi="宋体" w:eastAsia="宋体"/>
                <w:kern w:val="0"/>
                <w:sz w:val="21"/>
                <w:szCs w:val="21"/>
              </w:rPr>
              <w:t>□</w:t>
            </w:r>
            <w:r>
              <w:rPr>
                <w:kern w:val="0"/>
                <w:sz w:val="21"/>
                <w:szCs w:val="21"/>
              </w:rPr>
              <w:t>属</w:t>
            </w:r>
            <w:r>
              <w:rPr>
                <w:rFonts w:hint="eastAsia"/>
                <w:kern w:val="0"/>
                <w:sz w:val="21"/>
                <w:szCs w:val="21"/>
                <w:lang w:eastAsia="zh-CN"/>
              </w:rPr>
              <w:t>残疾人</w:t>
            </w:r>
            <w:r>
              <w:rPr>
                <w:rFonts w:hint="eastAsia"/>
                <w:kern w:val="0"/>
                <w:sz w:val="21"/>
                <w:szCs w:val="21"/>
                <w:lang w:val="en-US" w:eastAsia="zh-CN"/>
              </w:rPr>
              <w:t xml:space="preserve">              </w:t>
            </w:r>
            <w:r>
              <w:rPr>
                <w:rFonts w:ascii="宋体" w:hAnsi="宋体" w:eastAsia="宋体"/>
                <w:kern w:val="0"/>
                <w:sz w:val="21"/>
                <w:szCs w:val="21"/>
              </w:rPr>
              <w:t>□</w:t>
            </w:r>
            <w:r>
              <w:rPr>
                <w:kern w:val="0"/>
                <w:sz w:val="21"/>
                <w:szCs w:val="21"/>
              </w:rPr>
              <w:t>属</w:t>
            </w:r>
            <w:r>
              <w:rPr>
                <w:rFonts w:hint="eastAsia"/>
                <w:kern w:val="0"/>
                <w:sz w:val="21"/>
                <w:szCs w:val="21"/>
                <w:lang w:eastAsia="zh-CN"/>
              </w:rPr>
              <w:t>毕业</w:t>
            </w:r>
            <w:r>
              <w:rPr>
                <w:rFonts w:hint="eastAsia"/>
                <w:kern w:val="0"/>
                <w:sz w:val="21"/>
                <w:szCs w:val="21"/>
                <w:lang w:val="en-US" w:eastAsia="zh-CN"/>
              </w:rPr>
              <w:t>2年内“两后生”中的农村学员</w:t>
            </w:r>
            <w:r>
              <w:rPr>
                <w:rFonts w:hint="eastAsia"/>
                <w:kern w:val="0"/>
                <w:sz w:val="21"/>
                <w:szCs w:val="21"/>
                <w:lang w:eastAsia="zh-CN"/>
              </w:rPr>
              <w:t>和城市低保家庭学员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55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kern w:val="0"/>
                <w:sz w:val="21"/>
                <w:szCs w:val="21"/>
              </w:rPr>
            </w:pPr>
            <w:r>
              <w:rPr>
                <w:kern w:val="0"/>
                <w:sz w:val="21"/>
                <w:szCs w:val="21"/>
              </w:rPr>
              <w:t>开户银行</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outlineLvl w:val="9"/>
              <w:rPr>
                <w:kern w:val="0"/>
                <w:sz w:val="21"/>
                <w:szCs w:val="21"/>
              </w:rPr>
            </w:pPr>
            <w:r>
              <w:rPr>
                <w:kern w:val="0"/>
                <w:sz w:val="21"/>
                <w:szCs w:val="21"/>
              </w:rPr>
              <w:t>　</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kern w:val="0"/>
                <w:sz w:val="21"/>
                <w:szCs w:val="21"/>
              </w:rPr>
            </w:pPr>
            <w:r>
              <w:rPr>
                <w:kern w:val="0"/>
                <w:sz w:val="21"/>
                <w:szCs w:val="21"/>
              </w:rPr>
              <w:t>银行账号</w:t>
            </w:r>
          </w:p>
        </w:tc>
        <w:tc>
          <w:tcPr>
            <w:tcW w:w="24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outlineLvl w:val="9"/>
              <w:rPr>
                <w:kern w:val="0"/>
                <w:sz w:val="21"/>
                <w:szCs w:val="21"/>
              </w:rPr>
            </w:pP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kern w:val="0"/>
                <w:sz w:val="21"/>
                <w:szCs w:val="21"/>
              </w:rPr>
            </w:pPr>
            <w:r>
              <w:rPr>
                <w:kern w:val="0"/>
                <w:sz w:val="21"/>
                <w:szCs w:val="21"/>
              </w:rPr>
              <w:t>联系电话</w:t>
            </w:r>
          </w:p>
        </w:tc>
        <w:tc>
          <w:tcPr>
            <w:tcW w:w="2019"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outlineLvl w:val="9"/>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trPr>
        <w:tc>
          <w:tcPr>
            <w:tcW w:w="1551"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400" w:lineRule="exact"/>
              <w:ind w:left="0" w:leftChars="0"/>
              <w:jc w:val="center"/>
              <w:textAlignment w:val="auto"/>
              <w:outlineLvl w:val="9"/>
              <w:rPr>
                <w:kern w:val="0"/>
                <w:sz w:val="21"/>
                <w:szCs w:val="21"/>
              </w:rPr>
            </w:pPr>
            <w:r>
              <w:rPr>
                <w:kern w:val="0"/>
                <w:sz w:val="21"/>
                <w:szCs w:val="21"/>
              </w:rPr>
              <w:t>申请事项</w:t>
            </w:r>
          </w:p>
        </w:tc>
        <w:tc>
          <w:tcPr>
            <w:tcW w:w="8418" w:type="dxa"/>
            <w:gridSpan w:val="7"/>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kinsoku/>
              <w:overflowPunct/>
              <w:topLinePunct w:val="0"/>
              <w:autoSpaceDE/>
              <w:autoSpaceDN/>
              <w:bidi w:val="0"/>
              <w:adjustRightInd/>
              <w:snapToGrid/>
              <w:spacing w:line="400" w:lineRule="exact"/>
              <w:ind w:left="0" w:leftChars="0"/>
              <w:jc w:val="left"/>
              <w:textAlignment w:val="auto"/>
              <w:outlineLvl w:val="9"/>
              <w:rPr>
                <w:kern w:val="0"/>
                <w:sz w:val="21"/>
                <w:szCs w:val="21"/>
              </w:rPr>
            </w:pPr>
            <w:r>
              <w:rPr>
                <w:kern w:val="0"/>
                <w:sz w:val="21"/>
                <w:szCs w:val="21"/>
              </w:rPr>
              <w:t xml:space="preserve">    本人申报情况属实，现按规定申请</w:t>
            </w:r>
            <w:r>
              <w:rPr>
                <w:rFonts w:hint="eastAsia"/>
                <w:kern w:val="0"/>
                <w:sz w:val="21"/>
                <w:szCs w:val="21"/>
                <w:lang w:eastAsia="zh-CN"/>
              </w:rPr>
              <w:t>技能培训</w:t>
            </w:r>
            <w:r>
              <w:rPr>
                <w:kern w:val="0"/>
                <w:sz w:val="21"/>
                <w:szCs w:val="21"/>
              </w:rPr>
              <w:t>生活费补贴</w:t>
            </w:r>
            <w:r>
              <w:rPr>
                <w:rFonts w:hint="eastAsia"/>
                <w:kern w:val="0"/>
                <w:sz w:val="21"/>
                <w:szCs w:val="21"/>
                <w:lang w:val="en-US" w:eastAsia="zh-CN"/>
              </w:rPr>
              <w:t xml:space="preserve">   元</w:t>
            </w:r>
            <w:r>
              <w:rPr>
                <w:kern w:val="0"/>
                <w:sz w:val="21"/>
                <w:szCs w:val="21"/>
              </w:rPr>
              <w:t>,请予批准。</w:t>
            </w:r>
          </w:p>
          <w:p>
            <w:pPr>
              <w:keepNext w:val="0"/>
              <w:keepLines w:val="0"/>
              <w:pageBreakBefore w:val="0"/>
              <w:widowControl/>
              <w:kinsoku/>
              <w:overflowPunct/>
              <w:topLinePunct w:val="0"/>
              <w:autoSpaceDE/>
              <w:autoSpaceDN/>
              <w:bidi w:val="0"/>
              <w:adjustRightInd/>
              <w:snapToGrid/>
              <w:spacing w:line="400" w:lineRule="exact"/>
              <w:ind w:left="0" w:leftChars="0"/>
              <w:jc w:val="center"/>
              <w:textAlignment w:val="auto"/>
              <w:outlineLvl w:val="9"/>
              <w:rPr>
                <w:kern w:val="0"/>
                <w:sz w:val="21"/>
                <w:szCs w:val="21"/>
              </w:rPr>
            </w:pPr>
            <w:r>
              <w:rPr>
                <w:kern w:val="0"/>
                <w:sz w:val="21"/>
                <w:szCs w:val="21"/>
              </w:rPr>
              <w:t>申请人：（本人签名）</w:t>
            </w:r>
          </w:p>
          <w:p>
            <w:pPr>
              <w:keepNext w:val="0"/>
              <w:keepLines w:val="0"/>
              <w:pageBreakBefore w:val="0"/>
              <w:kinsoku/>
              <w:wordWrap w:val="0"/>
              <w:overflowPunct/>
              <w:topLinePunct w:val="0"/>
              <w:autoSpaceDE/>
              <w:autoSpaceDN/>
              <w:bidi w:val="0"/>
              <w:adjustRightInd/>
              <w:snapToGrid/>
              <w:spacing w:line="400" w:lineRule="exact"/>
              <w:ind w:left="0" w:leftChars="0" w:right="420" w:firstLine="3360" w:firstLineChars="1600"/>
              <w:textAlignment w:val="auto"/>
              <w:outlineLvl w:val="9"/>
              <w:rPr>
                <w:kern w:val="0"/>
                <w:sz w:val="21"/>
                <w:szCs w:val="21"/>
              </w:rPr>
            </w:pPr>
            <w:r>
              <w:rPr>
                <w:kern w:val="0"/>
                <w:sz w:val="21"/>
                <w:szCs w:val="21"/>
              </w:rPr>
              <w:t xml:space="preserve">申请时间：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21" w:hRule="atLeast"/>
        </w:trPr>
        <w:tc>
          <w:tcPr>
            <w:tcW w:w="1551"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400" w:lineRule="exact"/>
              <w:ind w:left="0" w:leftChars="0"/>
              <w:jc w:val="center"/>
              <w:textAlignment w:val="auto"/>
              <w:outlineLvl w:val="9"/>
              <w:rPr>
                <w:kern w:val="0"/>
                <w:sz w:val="21"/>
                <w:szCs w:val="21"/>
              </w:rPr>
            </w:pPr>
            <w:r>
              <w:rPr>
                <w:kern w:val="0"/>
                <w:sz w:val="21"/>
                <w:szCs w:val="21"/>
              </w:rPr>
              <w:t>区 (县) 人力资源社会保障</w:t>
            </w:r>
          </w:p>
          <w:p>
            <w:pPr>
              <w:keepNext w:val="0"/>
              <w:keepLines w:val="0"/>
              <w:pageBreakBefore w:val="0"/>
              <w:widowControl/>
              <w:kinsoku/>
              <w:overflowPunct/>
              <w:topLinePunct w:val="0"/>
              <w:autoSpaceDE/>
              <w:autoSpaceDN/>
              <w:bidi w:val="0"/>
              <w:adjustRightInd/>
              <w:snapToGrid/>
              <w:spacing w:line="400" w:lineRule="exact"/>
              <w:ind w:left="0" w:leftChars="0"/>
              <w:jc w:val="center"/>
              <w:textAlignment w:val="auto"/>
              <w:outlineLvl w:val="9"/>
              <w:rPr>
                <w:kern w:val="0"/>
                <w:sz w:val="21"/>
                <w:szCs w:val="21"/>
              </w:rPr>
            </w:pPr>
            <w:r>
              <w:rPr>
                <w:kern w:val="0"/>
                <w:sz w:val="21"/>
                <w:szCs w:val="21"/>
              </w:rPr>
              <w:t>部门审核意见</w:t>
            </w:r>
          </w:p>
        </w:tc>
        <w:tc>
          <w:tcPr>
            <w:tcW w:w="8418" w:type="dxa"/>
            <w:gridSpan w:val="7"/>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kinsoku/>
              <w:overflowPunct/>
              <w:topLinePunct w:val="0"/>
              <w:autoSpaceDE/>
              <w:autoSpaceDN/>
              <w:bidi w:val="0"/>
              <w:adjustRightInd/>
              <w:snapToGrid/>
              <w:spacing w:line="400" w:lineRule="exact"/>
              <w:ind w:left="0" w:leftChars="0" w:right="0" w:rightChars="0" w:firstLine="420" w:firstLineChars="200"/>
              <w:jc w:val="left"/>
              <w:textAlignment w:val="auto"/>
              <w:outlineLvl w:val="9"/>
              <w:rPr>
                <w:kern w:val="0"/>
                <w:sz w:val="21"/>
                <w:szCs w:val="21"/>
              </w:rPr>
            </w:pPr>
            <w:r>
              <w:rPr>
                <w:kern w:val="0"/>
                <w:sz w:val="21"/>
                <w:szCs w:val="21"/>
              </w:rPr>
              <w:t>经审核，申请人符合补贴对象</w:t>
            </w:r>
            <w:r>
              <w:rPr>
                <w:rFonts w:hint="eastAsia"/>
                <w:kern w:val="0"/>
                <w:sz w:val="21"/>
                <w:szCs w:val="21"/>
                <w:lang w:eastAsia="zh-CN"/>
              </w:rPr>
              <w:t>技能培训</w:t>
            </w:r>
            <w:r>
              <w:rPr>
                <w:kern w:val="0"/>
                <w:sz w:val="21"/>
                <w:szCs w:val="21"/>
              </w:rPr>
              <w:t>生活费补贴条件，给予生活费补贴        元。</w:t>
            </w:r>
          </w:p>
          <w:p>
            <w:pPr>
              <w:keepNext w:val="0"/>
              <w:keepLines w:val="0"/>
              <w:pageBreakBefore w:val="0"/>
              <w:widowControl/>
              <w:kinsoku/>
              <w:overflowPunct/>
              <w:topLinePunct w:val="0"/>
              <w:autoSpaceDE/>
              <w:autoSpaceDN/>
              <w:bidi w:val="0"/>
              <w:adjustRightInd/>
              <w:snapToGrid/>
              <w:spacing w:line="400" w:lineRule="exact"/>
              <w:ind w:left="0" w:leftChars="0" w:right="0" w:rightChars="0" w:firstLine="420" w:firstLineChars="200"/>
              <w:jc w:val="left"/>
              <w:textAlignment w:val="auto"/>
              <w:outlineLvl w:val="9"/>
              <w:rPr>
                <w:kern w:val="0"/>
                <w:sz w:val="21"/>
                <w:szCs w:val="21"/>
              </w:rPr>
            </w:pPr>
            <w:r>
              <w:rPr>
                <w:kern w:val="0"/>
                <w:sz w:val="21"/>
                <w:szCs w:val="21"/>
              </w:rPr>
              <w:t>经办人：       初审人：</w:t>
            </w:r>
          </w:p>
          <w:p>
            <w:pPr>
              <w:keepNext w:val="0"/>
              <w:keepLines w:val="0"/>
              <w:pageBreakBefore w:val="0"/>
              <w:widowControl/>
              <w:kinsoku/>
              <w:overflowPunct/>
              <w:topLinePunct w:val="0"/>
              <w:autoSpaceDE/>
              <w:autoSpaceDN/>
              <w:bidi w:val="0"/>
              <w:adjustRightInd/>
              <w:snapToGrid/>
              <w:spacing w:line="400" w:lineRule="exact"/>
              <w:ind w:left="0" w:leftChars="0" w:right="0" w:rightChars="0" w:firstLine="420" w:firstLineChars="200"/>
              <w:jc w:val="left"/>
              <w:textAlignment w:val="auto"/>
              <w:outlineLvl w:val="9"/>
              <w:rPr>
                <w:kern w:val="0"/>
                <w:sz w:val="21"/>
                <w:szCs w:val="21"/>
              </w:rPr>
            </w:pPr>
            <w:r>
              <w:rPr>
                <w:kern w:val="0"/>
                <w:sz w:val="21"/>
                <w:szCs w:val="21"/>
              </w:rPr>
              <w:t>审核人：         审批人：</w:t>
            </w:r>
          </w:p>
          <w:p>
            <w:pPr>
              <w:keepNext w:val="0"/>
              <w:keepLines w:val="0"/>
              <w:pageBreakBefore w:val="0"/>
              <w:widowControl/>
              <w:kinsoku/>
              <w:overflowPunct/>
              <w:topLinePunct w:val="0"/>
              <w:autoSpaceDE/>
              <w:autoSpaceDN/>
              <w:bidi w:val="0"/>
              <w:adjustRightInd/>
              <w:snapToGrid/>
              <w:spacing w:line="400" w:lineRule="exact"/>
              <w:ind w:left="0" w:leftChars="0" w:right="0" w:rightChars="0"/>
              <w:jc w:val="center"/>
              <w:textAlignment w:val="auto"/>
              <w:outlineLvl w:val="9"/>
              <w:rPr>
                <w:kern w:val="0"/>
                <w:sz w:val="21"/>
                <w:szCs w:val="21"/>
              </w:rPr>
            </w:pPr>
            <w:r>
              <w:rPr>
                <w:kern w:val="0"/>
                <w:sz w:val="21"/>
                <w:szCs w:val="21"/>
              </w:rPr>
              <w:t>　</w:t>
            </w:r>
            <w:r>
              <w:rPr>
                <w:rFonts w:hint="eastAsia"/>
                <w:kern w:val="0"/>
                <w:sz w:val="21"/>
                <w:szCs w:val="21"/>
              </w:rPr>
              <w:t xml:space="preserve">                                       </w:t>
            </w:r>
            <w:r>
              <w:rPr>
                <w:kern w:val="0"/>
                <w:sz w:val="21"/>
                <w:szCs w:val="21"/>
              </w:rPr>
              <w:t>（盖章）</w:t>
            </w:r>
          </w:p>
          <w:p>
            <w:pPr>
              <w:keepNext w:val="0"/>
              <w:keepLines w:val="0"/>
              <w:pageBreakBefore w:val="0"/>
              <w:kinsoku/>
              <w:wordWrap w:val="0"/>
              <w:overflowPunct/>
              <w:topLinePunct w:val="0"/>
              <w:autoSpaceDE/>
              <w:autoSpaceDN/>
              <w:bidi w:val="0"/>
              <w:adjustRightInd/>
              <w:snapToGrid/>
              <w:spacing w:line="400" w:lineRule="exact"/>
              <w:ind w:left="0" w:leftChars="0" w:right="0" w:rightChars="0"/>
              <w:jc w:val="right"/>
              <w:textAlignment w:val="auto"/>
              <w:outlineLvl w:val="9"/>
              <w:rPr>
                <w:kern w:val="0"/>
                <w:sz w:val="21"/>
                <w:szCs w:val="21"/>
              </w:rPr>
            </w:pPr>
            <w:r>
              <w:rPr>
                <w:kern w:val="0"/>
                <w:sz w:val="21"/>
                <w:szCs w:val="21"/>
              </w:rPr>
              <w:t xml:space="preserve">年    月     日 </w:t>
            </w:r>
          </w:p>
        </w:tc>
      </w:tr>
    </w:tbl>
    <w:p>
      <w:pPr>
        <w:rPr>
          <w:sz w:val="21"/>
          <w:szCs w:val="21"/>
        </w:rPr>
      </w:pPr>
      <w:r>
        <w:rPr>
          <w:sz w:val="21"/>
          <w:szCs w:val="21"/>
        </w:rPr>
        <w:t>注：1.本表一式2份。</w:t>
      </w:r>
    </w:p>
    <w:p>
      <w:pPr>
        <w:ind w:firstLine="420"/>
      </w:pPr>
      <w:r>
        <w:rPr>
          <w:sz w:val="21"/>
          <w:szCs w:val="21"/>
        </w:rPr>
        <w:t>2.参</w:t>
      </w:r>
      <w:r>
        <w:rPr>
          <w:spacing w:val="-6"/>
          <w:sz w:val="21"/>
          <w:szCs w:val="21"/>
        </w:rPr>
        <w:t>加培训的补贴对象需随此表附上身份证、职业资格证书和按申请情况类别相关身份证件复印件。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34F42"/>
    <w:rsid w:val="10BA4F68"/>
    <w:rsid w:val="1709088F"/>
    <w:rsid w:val="172A78B7"/>
    <w:rsid w:val="1B134F42"/>
    <w:rsid w:val="223E1569"/>
    <w:rsid w:val="23AB6B95"/>
    <w:rsid w:val="2EA666BF"/>
    <w:rsid w:val="36C401E7"/>
    <w:rsid w:val="38366688"/>
    <w:rsid w:val="4869766D"/>
    <w:rsid w:val="4A733D57"/>
    <w:rsid w:val="4B48482F"/>
    <w:rsid w:val="6E31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32"/>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toc 2"/>
    <w:basedOn w:val="1"/>
    <w:next w:val="1"/>
    <w:qFormat/>
    <w:uiPriority w:val="0"/>
    <w:pPr>
      <w:ind w:left="200" w:leftChars="200"/>
    </w:pPr>
  </w:style>
  <w:style w:type="paragraph" w:customStyle="1" w:styleId="6">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市行政服务中心管理办公室</Company>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2020-08-11T08:26:00Z</dcterms:created>
  <dc:creator>Administrator</dc:creator>
  <cp:lastModifiedBy>刘智伟</cp:lastModifiedBy>
  <dcterms:modified xsi:type="dcterms:W3CDTF">2020-08-26T07:23:17Z</dcterms:modified>
  <dc:title>（十五）技能培训生活费补贴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