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333333"/>
          <w:sz w:val="32"/>
          <w:shd w:val="clear" w:color="auto" w:fill="FFFFFF"/>
        </w:rPr>
      </w:pPr>
      <w:r>
        <w:rPr>
          <w:rFonts w:hint="eastAsia" w:ascii="宋体" w:hAnsi="宋体" w:eastAsia="宋体" w:cs="宋体"/>
          <w:color w:val="333333"/>
          <w:sz w:val="32"/>
          <w:shd w:val="clear" w:color="auto" w:fill="FFFFFF"/>
          <w:lang w:eastAsia="zh-CN"/>
        </w:rPr>
        <w:t>附件</w:t>
      </w:r>
      <w:r>
        <w:rPr>
          <w:rFonts w:hint="eastAsia" w:ascii="宋体" w:hAnsi="宋体" w:eastAsia="宋体" w:cs="宋体"/>
          <w:color w:val="333333"/>
          <w:sz w:val="32"/>
          <w:shd w:val="clear" w:color="auto" w:fill="FFFFFF"/>
        </w:rPr>
        <w:t> </w:t>
      </w:r>
    </w:p>
    <w:p>
      <w:pPr>
        <w:ind w:firstLine="640" w:firstLineChars="200"/>
        <w:jc w:val="center"/>
        <w:rPr>
          <w:rFonts w:ascii="宋体" w:hAnsi="宋体" w:eastAsia="宋体" w:cs="宋体"/>
          <w:color w:val="333333"/>
          <w:sz w:val="32"/>
          <w:shd w:val="clear" w:color="auto" w:fill="FFFFFF"/>
        </w:rPr>
      </w:pPr>
    </w:p>
    <w:p>
      <w:pPr>
        <w:spacing w:line="640" w:lineRule="exact"/>
        <w:ind w:firstLine="640" w:firstLineChars="200"/>
        <w:jc w:val="center"/>
        <w:rPr>
          <w:rFonts w:ascii="宋体" w:hAnsi="宋体" w:eastAsia="宋体" w:cs="宋体"/>
          <w:color w:val="333333"/>
          <w:sz w:val="32"/>
          <w:shd w:val="clear" w:color="auto" w:fill="FFFFFF"/>
        </w:rPr>
      </w:pPr>
    </w:p>
    <w:p>
      <w:pPr>
        <w:spacing w:line="640" w:lineRule="exact"/>
        <w:jc w:val="center"/>
        <w:rPr>
          <w:rFonts w:hint="eastAsia" w:ascii="方正小标宋简体" w:hAnsi="宋体" w:eastAsia="方正小标宋简体" w:cs="宋体"/>
          <w:color w:val="333333"/>
          <w:sz w:val="44"/>
          <w:szCs w:val="44"/>
          <w:shd w:val="clear" w:color="auto" w:fill="FFFFFF"/>
        </w:rPr>
      </w:pPr>
      <w:r>
        <w:rPr>
          <w:rFonts w:hint="eastAsia" w:ascii="方正小标宋简体" w:hAnsi="宋体" w:eastAsia="方正小标宋简体" w:cs="宋体"/>
          <w:color w:val="333333"/>
          <w:sz w:val="44"/>
          <w:szCs w:val="44"/>
          <w:shd w:val="clear" w:color="auto" w:fill="FFFFFF"/>
        </w:rPr>
        <w:t>关于南澳县义务教育阶段课后服务收费标准</w:t>
      </w:r>
    </w:p>
    <w:p>
      <w:pPr>
        <w:spacing w:line="640" w:lineRule="exact"/>
        <w:jc w:val="center"/>
        <w:rPr>
          <w:rFonts w:hint="eastAsia" w:ascii="方正小标宋简体" w:hAnsi="宋体" w:eastAsia="方正小标宋简体" w:cs="宋体"/>
          <w:color w:val="333333"/>
          <w:sz w:val="44"/>
          <w:szCs w:val="44"/>
          <w:shd w:val="clear" w:color="auto" w:fill="FFFFFF"/>
          <w:lang w:eastAsia="zh-CN"/>
        </w:rPr>
      </w:pPr>
      <w:r>
        <w:rPr>
          <w:rFonts w:hint="eastAsia" w:ascii="方正小标宋简体" w:hAnsi="宋体" w:eastAsia="方正小标宋简体" w:cs="宋体"/>
          <w:color w:val="333333"/>
          <w:sz w:val="44"/>
          <w:szCs w:val="44"/>
          <w:shd w:val="clear" w:color="auto" w:fill="FFFFFF"/>
        </w:rPr>
        <w:t>的</w:t>
      </w:r>
      <w:r>
        <w:rPr>
          <w:rFonts w:hint="eastAsia" w:ascii="方正小标宋简体" w:hAnsi="宋体" w:eastAsia="方正小标宋简体" w:cs="宋体"/>
          <w:color w:val="333333"/>
          <w:sz w:val="44"/>
          <w:szCs w:val="44"/>
          <w:shd w:val="clear" w:color="auto" w:fill="FFFFFF"/>
          <w:lang w:eastAsia="zh-CN"/>
        </w:rPr>
        <w:t>通知（征求意见稿）</w:t>
      </w:r>
    </w:p>
    <w:p>
      <w:pPr>
        <w:spacing w:line="640" w:lineRule="exact"/>
        <w:ind w:firstLine="640" w:firstLineChars="200"/>
        <w:jc w:val="center"/>
        <w:rPr>
          <w:rFonts w:ascii="宋体" w:hAnsi="宋体" w:eastAsia="宋体" w:cs="宋体"/>
          <w:color w:val="333333"/>
          <w:sz w:val="32"/>
          <w:shd w:val="clear" w:color="auto" w:fill="FFFFFF"/>
        </w:rPr>
      </w:pPr>
    </w:p>
    <w:p>
      <w:pPr>
        <w:jc w:val="left"/>
        <w:rPr>
          <w:rFonts w:ascii="仿宋" w:hAnsi="仿宋" w:eastAsia="仿宋"/>
          <w:color w:val="333333"/>
          <w:sz w:val="32"/>
          <w:shd w:val="clear" w:color="auto" w:fill="FFFFFF"/>
        </w:rPr>
      </w:pPr>
      <w:r>
        <w:rPr>
          <w:rFonts w:hint="eastAsia" w:ascii="仿宋" w:hAnsi="仿宋" w:eastAsia="仿宋"/>
          <w:color w:val="333333"/>
          <w:sz w:val="32"/>
          <w:shd w:val="clear" w:color="auto" w:fill="FFFFFF"/>
        </w:rPr>
        <w:t>县</w:t>
      </w:r>
      <w:r>
        <w:rPr>
          <w:rFonts w:hint="eastAsia" w:ascii="仿宋" w:hAnsi="仿宋" w:eastAsia="仿宋"/>
          <w:color w:val="333333"/>
          <w:sz w:val="32"/>
          <w:shd w:val="clear" w:color="auto" w:fill="FFFFFF"/>
          <w:lang w:eastAsia="zh-CN"/>
        </w:rPr>
        <w:t>各相关学校</w:t>
      </w:r>
      <w:r>
        <w:rPr>
          <w:rFonts w:hint="eastAsia" w:ascii="仿宋" w:hAnsi="仿宋" w:eastAsia="仿宋"/>
          <w:color w:val="333333"/>
          <w:sz w:val="32"/>
          <w:shd w:val="clear" w:color="auto" w:fill="FFFFFF"/>
        </w:rPr>
        <w:t>：</w:t>
      </w:r>
    </w:p>
    <w:p>
      <w:pPr>
        <w:ind w:firstLine="640" w:firstLineChars="200"/>
        <w:rPr>
          <w:rFonts w:ascii="仿宋" w:hAnsi="仿宋" w:eastAsia="仿宋"/>
          <w:color w:val="333333"/>
          <w:sz w:val="32"/>
          <w:shd w:val="clear" w:color="auto" w:fill="FFFFFF"/>
        </w:rPr>
      </w:pPr>
      <w:r>
        <w:rPr>
          <w:rFonts w:ascii="仿宋" w:hAnsi="仿宋" w:eastAsia="仿宋"/>
          <w:color w:val="333333"/>
          <w:sz w:val="32"/>
          <w:shd w:val="clear" w:color="auto" w:fill="FFFFFF"/>
        </w:rPr>
        <w:t>为进一步做好我县义务教育</w:t>
      </w:r>
      <w:r>
        <w:rPr>
          <w:rFonts w:hint="eastAsia" w:ascii="仿宋" w:hAnsi="仿宋" w:eastAsia="仿宋"/>
          <w:color w:val="333333"/>
          <w:sz w:val="32"/>
          <w:shd w:val="clear" w:color="auto" w:fill="FFFFFF"/>
          <w:lang w:eastAsia="zh-CN"/>
        </w:rPr>
        <w:t>阶段</w:t>
      </w:r>
      <w:r>
        <w:rPr>
          <w:rFonts w:ascii="仿宋" w:hAnsi="仿宋" w:eastAsia="仿宋"/>
          <w:color w:val="333333"/>
          <w:sz w:val="32"/>
          <w:shd w:val="clear" w:color="auto" w:fill="FFFFFF"/>
        </w:rPr>
        <w:t>学校校内课后服务保障工作，根据</w:t>
      </w:r>
      <w:r>
        <w:rPr>
          <w:rFonts w:hint="eastAsia" w:ascii="仿宋" w:hAnsi="仿宋" w:eastAsia="仿宋"/>
          <w:color w:val="333333"/>
          <w:sz w:val="32"/>
          <w:shd w:val="clear" w:color="auto" w:fill="FFFFFF"/>
          <w:lang w:eastAsia="zh-CN"/>
        </w:rPr>
        <w:t>《广东省定价目录》</w:t>
      </w:r>
      <w:r>
        <w:rPr>
          <w:rFonts w:ascii="仿宋" w:hAnsi="仿宋" w:eastAsia="仿宋"/>
          <w:color w:val="333333"/>
          <w:sz w:val="32"/>
          <w:shd w:val="clear" w:color="auto" w:fill="FFFFFF"/>
        </w:rPr>
        <w:t>《</w:t>
      </w:r>
      <w:r>
        <w:rPr>
          <w:rFonts w:hint="eastAsia" w:ascii="仿宋" w:hAnsi="仿宋" w:eastAsia="仿宋"/>
          <w:color w:val="333333"/>
          <w:sz w:val="32"/>
          <w:shd w:val="clear" w:color="auto" w:fill="FFFFFF"/>
        </w:rPr>
        <w:t>广东省教育厅 广东省发展和改革委员会 广东省财政厅 广东省人力资源和社会保障厅关于做好义务教育阶段课后服务收费及经费保障工作的通知</w:t>
      </w:r>
      <w:r>
        <w:rPr>
          <w:rFonts w:ascii="仿宋" w:hAnsi="仿宋" w:eastAsia="仿宋"/>
          <w:color w:val="333333"/>
          <w:sz w:val="32"/>
          <w:shd w:val="clear" w:color="auto" w:fill="FFFFFF"/>
        </w:rPr>
        <w:t>》《广东省教育厅等四部门转发教育部办公厅等四部门</w:t>
      </w:r>
      <w:r>
        <w:rPr>
          <w:rFonts w:hint="eastAsia" w:ascii="仿宋" w:hAnsi="仿宋" w:eastAsia="仿宋"/>
          <w:color w:val="333333"/>
          <w:sz w:val="32"/>
          <w:shd w:val="clear" w:color="auto" w:fill="FFFFFF"/>
        </w:rPr>
        <w:t>关于进一步规范义务教育课后服务有关工作的通知</w:t>
      </w:r>
      <w:r>
        <w:rPr>
          <w:rFonts w:ascii="仿宋" w:hAnsi="仿宋" w:eastAsia="仿宋"/>
          <w:color w:val="333333"/>
          <w:sz w:val="32"/>
          <w:shd w:val="clear" w:color="auto" w:fill="FFFFFF"/>
        </w:rPr>
        <w:t>》等有关规定，</w:t>
      </w:r>
      <w:r>
        <w:rPr>
          <w:rFonts w:hint="eastAsia" w:ascii="仿宋" w:hAnsi="仿宋" w:eastAsia="仿宋"/>
          <w:color w:val="333333"/>
          <w:sz w:val="32"/>
          <w:shd w:val="clear" w:color="auto" w:fill="FFFFFF"/>
          <w:lang w:eastAsia="zh-CN"/>
        </w:rPr>
        <w:t>结合我县实际，现就我县义务教育阶段课后服务收费标准有关事项通知如下</w:t>
      </w:r>
      <w:r>
        <w:rPr>
          <w:rFonts w:hint="eastAsia" w:ascii="仿宋" w:hAnsi="仿宋" w:eastAsia="仿宋"/>
          <w:color w:val="333333"/>
          <w:sz w:val="32"/>
          <w:shd w:val="clear" w:color="auto" w:fill="FFFFFF"/>
        </w:rPr>
        <w:t>：</w:t>
      </w:r>
    </w:p>
    <w:p>
      <w:pPr>
        <w:ind w:firstLine="640" w:firstLineChars="200"/>
        <w:rPr>
          <w:rFonts w:ascii="仿宋" w:hAnsi="仿宋" w:eastAsia="仿宋"/>
          <w:color w:val="333333"/>
          <w:sz w:val="32"/>
          <w:shd w:val="clear" w:color="auto" w:fill="FFFFFF"/>
        </w:rPr>
      </w:pPr>
      <w:r>
        <w:rPr>
          <w:rFonts w:hint="eastAsia" w:ascii="仿宋" w:hAnsi="仿宋" w:eastAsia="仿宋"/>
          <w:color w:val="333333"/>
          <w:sz w:val="32"/>
          <w:shd w:val="clear" w:color="auto" w:fill="FFFFFF"/>
        </w:rPr>
        <w:t>一、提供下午放学后校内课后服务需要向学生收取课后服务（非内宿学生）收费标准为每生每课时</w:t>
      </w:r>
      <w:r>
        <w:rPr>
          <w:rFonts w:hint="eastAsia" w:ascii="Times New Roman" w:hAnsi="Times New Roman" w:eastAsia="仿宋_GB2312" w:cs="Times New Roman"/>
          <w:kern w:val="2"/>
          <w:sz w:val="32"/>
          <w:szCs w:val="32"/>
          <w:lang w:val="en" w:eastAsia="zh-CN" w:bidi="ar-SA"/>
        </w:rPr>
        <w:t>2.5</w:t>
      </w:r>
      <w:r>
        <w:rPr>
          <w:rFonts w:hint="eastAsia" w:ascii="仿宋" w:hAnsi="仿宋" w:eastAsia="仿宋"/>
          <w:color w:val="333333"/>
          <w:sz w:val="32"/>
          <w:shd w:val="clear" w:color="auto" w:fill="FFFFFF"/>
        </w:rPr>
        <w:t>元。</w:t>
      </w:r>
    </w:p>
    <w:p>
      <w:pPr>
        <w:ind w:firstLine="640" w:firstLineChars="200"/>
        <w:rPr>
          <w:rFonts w:ascii="仿宋" w:hAnsi="仿宋" w:eastAsia="仿宋"/>
          <w:color w:val="333333"/>
          <w:sz w:val="32"/>
          <w:shd w:val="clear" w:color="auto" w:fill="FFFFFF"/>
        </w:rPr>
      </w:pPr>
      <w:r>
        <w:rPr>
          <w:rFonts w:ascii="仿宋" w:hAnsi="仿宋" w:eastAsia="仿宋"/>
          <w:color w:val="333333"/>
          <w:sz w:val="32"/>
          <w:shd w:val="clear" w:color="auto" w:fill="FFFFFF"/>
        </w:rPr>
        <w:t>二、校内课后服务遵循学生自愿参加原则；对家庭经济困难学生参加课后服务的，应参照学生资助政策予以减免。</w:t>
      </w:r>
    </w:p>
    <w:p>
      <w:pPr>
        <w:ind w:firstLine="640" w:firstLineChars="200"/>
        <w:rPr>
          <w:rFonts w:ascii="仿宋" w:hAnsi="仿宋" w:eastAsia="仿宋"/>
          <w:color w:val="333333"/>
          <w:sz w:val="32"/>
          <w:shd w:val="clear" w:color="auto" w:fill="FFFFFF"/>
        </w:rPr>
      </w:pPr>
      <w:r>
        <w:rPr>
          <w:rFonts w:hint="eastAsia" w:ascii="仿宋" w:hAnsi="仿宋" w:eastAsia="仿宋"/>
          <w:color w:val="333333"/>
          <w:sz w:val="32"/>
          <w:shd w:val="clear" w:color="auto" w:fill="FFFFFF"/>
        </w:rPr>
        <w:t>三、学校要做好收费公示工作，应将开展校内课后服务的内容、服务时间、收费项目、收费标准等信息及时向学生及学生家长公示。</w:t>
      </w:r>
    </w:p>
    <w:p>
      <w:pPr>
        <w:ind w:firstLine="640" w:firstLineChars="200"/>
        <w:rPr>
          <w:rFonts w:ascii="仿宋" w:hAnsi="仿宋" w:eastAsia="仿宋"/>
          <w:color w:val="333333"/>
          <w:sz w:val="32"/>
          <w:shd w:val="clear" w:color="auto" w:fill="FFFFFF"/>
        </w:rPr>
      </w:pPr>
      <w:r>
        <w:rPr>
          <w:rFonts w:hint="eastAsia" w:ascii="仿宋" w:hAnsi="仿宋" w:eastAsia="仿宋"/>
          <w:color w:val="333333"/>
          <w:sz w:val="32"/>
          <w:shd w:val="clear" w:color="auto" w:fill="FFFFFF"/>
        </w:rPr>
        <w:t>四、本通知自</w:t>
      </w:r>
      <w:r>
        <w:rPr>
          <w:rFonts w:hint="eastAsia" w:ascii="Times New Roman" w:hAnsi="Times New Roman" w:eastAsia="仿宋_GB2312" w:cs="Times New Roman"/>
          <w:kern w:val="2"/>
          <w:sz w:val="32"/>
          <w:szCs w:val="32"/>
          <w:lang w:val="en" w:eastAsia="zh-CN" w:bidi="ar-SA"/>
        </w:rPr>
        <w:t>2024</w:t>
      </w:r>
      <w:r>
        <w:rPr>
          <w:rFonts w:hint="eastAsia" w:ascii="仿宋" w:hAnsi="仿宋" w:eastAsia="仿宋"/>
          <w:color w:val="333333"/>
          <w:sz w:val="32"/>
          <w:shd w:val="clear" w:color="auto" w:fill="FFFFFF"/>
        </w:rPr>
        <w:t>年春季学期起执行。此前我县出台的与本通知规定不一致的，按本通知规定执行；执行期间如遇国家和省</w:t>
      </w:r>
      <w:r>
        <w:rPr>
          <w:rFonts w:hint="eastAsia" w:ascii="仿宋" w:hAnsi="仿宋" w:eastAsia="仿宋"/>
          <w:color w:val="333333"/>
          <w:sz w:val="32"/>
          <w:shd w:val="clear" w:color="auto" w:fill="FFFFFF"/>
          <w:lang w:eastAsia="zh-CN"/>
        </w:rPr>
        <w:t>、市</w:t>
      </w:r>
      <w:r>
        <w:rPr>
          <w:rFonts w:hint="eastAsia" w:ascii="仿宋" w:hAnsi="仿宋" w:eastAsia="仿宋"/>
          <w:color w:val="333333"/>
          <w:sz w:val="32"/>
          <w:shd w:val="clear" w:color="auto" w:fill="FFFFFF"/>
        </w:rPr>
        <w:t>相关政策调整，按照新政策执行。</w:t>
      </w:r>
    </w:p>
    <w:p>
      <w:pPr>
        <w:rPr>
          <w:rFonts w:ascii="仿宋" w:hAnsi="仿宋" w:eastAsia="仿宋"/>
          <w:color w:val="333333"/>
          <w:sz w:val="32"/>
          <w:shd w:val="clear" w:color="auto" w:fill="FFFFFF"/>
        </w:rPr>
      </w:pPr>
    </w:p>
    <w:p>
      <w:pPr>
        <w:pStyle w:val="2"/>
        <w:rPr>
          <w:rFonts w:ascii="仿宋" w:hAnsi="仿宋" w:eastAsia="仿宋"/>
          <w:color w:val="333333"/>
          <w:sz w:val="32"/>
          <w:shd w:val="clear" w:color="auto" w:fill="FFFFFF"/>
        </w:rPr>
      </w:pPr>
    </w:p>
    <w:p>
      <w:pPr>
        <w:pStyle w:val="2"/>
        <w:rPr>
          <w:rFonts w:ascii="仿宋" w:hAnsi="仿宋" w:eastAsia="仿宋"/>
          <w:color w:val="333333"/>
          <w:sz w:val="32"/>
          <w:shd w:val="clear" w:color="auto" w:fill="FFFFFF"/>
        </w:rPr>
      </w:pPr>
      <w:bookmarkStart w:id="0" w:name="_GoBack"/>
      <w:bookmarkEnd w:id="0"/>
    </w:p>
    <w:p>
      <w:pPr>
        <w:ind w:left="1180" w:leftChars="562" w:firstLine="1056" w:firstLineChars="330"/>
        <w:rPr>
          <w:rFonts w:ascii="仿宋" w:hAnsi="仿宋" w:eastAsia="仿宋"/>
          <w:color w:val="333333"/>
          <w:sz w:val="32"/>
          <w:shd w:val="clear" w:color="auto" w:fill="FFFFFF"/>
        </w:rPr>
      </w:pPr>
    </w:p>
    <w:p>
      <w:pPr>
        <w:ind w:left="1180" w:leftChars="562" w:firstLine="1056" w:firstLineChars="330"/>
        <w:rPr>
          <w:rFonts w:ascii="仿宋" w:hAnsi="仿宋" w:eastAsia="仿宋"/>
          <w:color w:val="333333"/>
          <w:sz w:val="32"/>
          <w:shd w:val="clear" w:color="auto" w:fill="FFFFFF"/>
        </w:rPr>
      </w:pPr>
    </w:p>
    <w:p>
      <w:pPr>
        <w:ind w:left="1180" w:leftChars="562" w:firstLine="1056" w:firstLineChars="330"/>
        <w:rPr>
          <w:rFonts w:ascii="仿宋" w:hAnsi="仿宋" w:eastAsia="仿宋"/>
          <w:color w:val="333333"/>
          <w:sz w:val="32"/>
          <w:shd w:val="clear" w:color="auto" w:fill="FFFFFF"/>
        </w:rPr>
      </w:pPr>
    </w:p>
    <w:p>
      <w:pPr>
        <w:ind w:left="1180" w:leftChars="562" w:firstLine="1056" w:firstLineChars="330"/>
        <w:rPr>
          <w:rFonts w:ascii="仿宋" w:hAnsi="仿宋" w:eastAsia="仿宋"/>
          <w:color w:val="333333"/>
          <w:sz w:val="32"/>
          <w:shd w:val="clear" w:color="auto" w:fill="FFFFFF"/>
        </w:rPr>
      </w:pPr>
    </w:p>
    <w:p>
      <w:pPr>
        <w:ind w:firstLine="320" w:firstLineChars="100"/>
        <w:rPr>
          <w:rFonts w:ascii="仿宋" w:hAnsi="仿宋" w:eastAsia="仿宋"/>
          <w:color w:val="333333"/>
          <w:sz w:val="32"/>
          <w:shd w:val="clear" w:color="auto" w:fill="FFFFFF"/>
        </w:rPr>
      </w:pPr>
      <w:r>
        <w:rPr>
          <w:rFonts w:hint="eastAsia" w:ascii="仿宋" w:hAnsi="仿宋" w:eastAsia="仿宋"/>
          <w:color w:val="333333"/>
          <w:sz w:val="32"/>
          <w:shd w:val="clear" w:color="auto" w:fill="FFFFFF"/>
        </w:rPr>
        <w:t>南澳县发</w:t>
      </w:r>
      <w:r>
        <w:rPr>
          <w:rFonts w:hint="eastAsia" w:ascii="仿宋" w:hAnsi="仿宋" w:eastAsia="仿宋"/>
          <w:color w:val="333333"/>
          <w:sz w:val="32"/>
          <w:shd w:val="clear" w:color="auto" w:fill="FFFFFF"/>
          <w:lang w:eastAsia="zh-CN"/>
        </w:rPr>
        <w:t>展和</w:t>
      </w:r>
      <w:r>
        <w:rPr>
          <w:rFonts w:hint="eastAsia" w:ascii="仿宋" w:hAnsi="仿宋" w:eastAsia="仿宋"/>
          <w:color w:val="333333"/>
          <w:sz w:val="32"/>
          <w:shd w:val="clear" w:color="auto" w:fill="FFFFFF"/>
        </w:rPr>
        <w:t>改</w:t>
      </w:r>
      <w:r>
        <w:rPr>
          <w:rFonts w:hint="eastAsia" w:ascii="仿宋" w:hAnsi="仿宋" w:eastAsia="仿宋"/>
          <w:color w:val="333333"/>
          <w:sz w:val="32"/>
          <w:shd w:val="clear" w:color="auto" w:fill="FFFFFF"/>
          <w:lang w:eastAsia="zh-CN"/>
        </w:rPr>
        <w:t>革</w:t>
      </w:r>
      <w:r>
        <w:rPr>
          <w:rFonts w:hint="eastAsia" w:ascii="仿宋" w:hAnsi="仿宋" w:eastAsia="仿宋"/>
          <w:color w:val="333333"/>
          <w:sz w:val="32"/>
          <w:shd w:val="clear" w:color="auto" w:fill="FFFFFF"/>
        </w:rPr>
        <w:t>局     南澳县财政局     南澳县教育局</w:t>
      </w:r>
    </w:p>
    <w:p>
      <w:pPr>
        <w:ind w:left="1180" w:leftChars="562" w:firstLine="4896" w:firstLineChars="1530"/>
        <w:rPr>
          <w:rFonts w:ascii="仿宋" w:hAnsi="仿宋" w:eastAsia="仿宋"/>
          <w:color w:val="333333"/>
          <w:sz w:val="32"/>
          <w:shd w:val="clear" w:color="auto" w:fill="FFFFFF"/>
        </w:rPr>
      </w:pPr>
      <w:r>
        <w:rPr>
          <w:rFonts w:hint="eastAsia" w:ascii="Times New Roman" w:hAnsi="Times New Roman" w:eastAsia="仿宋_GB2312" w:cs="Times New Roman"/>
          <w:kern w:val="2"/>
          <w:sz w:val="32"/>
          <w:szCs w:val="32"/>
          <w:lang w:val="en" w:eastAsia="zh-CN" w:bidi="ar-SA"/>
        </w:rPr>
        <w:t>2024</w:t>
      </w:r>
      <w:r>
        <w:rPr>
          <w:rFonts w:hint="eastAsia" w:ascii="仿宋" w:hAnsi="仿宋" w:eastAsia="仿宋"/>
          <w:color w:val="333333"/>
          <w:sz w:val="32"/>
          <w:shd w:val="clear" w:color="auto" w:fill="FFFFFF"/>
        </w:rPr>
        <w:t>年</w:t>
      </w:r>
      <w:r>
        <w:rPr>
          <w:rFonts w:hint="eastAsia" w:ascii="仿宋" w:hAnsi="仿宋" w:eastAsia="仿宋"/>
          <w:color w:val="333333"/>
          <w:sz w:val="32"/>
          <w:shd w:val="clear" w:color="auto" w:fill="FFFFFF"/>
          <w:lang w:eastAsia="zh-CN"/>
        </w:rPr>
        <w:t>　</w:t>
      </w:r>
      <w:r>
        <w:rPr>
          <w:rFonts w:hint="eastAsia" w:ascii="仿宋" w:hAnsi="仿宋" w:eastAsia="仿宋"/>
          <w:color w:val="333333"/>
          <w:sz w:val="32"/>
          <w:shd w:val="clear" w:color="auto" w:fill="FFFFFF"/>
        </w:rPr>
        <w:t>月</w:t>
      </w:r>
      <w:r>
        <w:rPr>
          <w:rFonts w:hint="eastAsia" w:ascii="仿宋" w:hAnsi="仿宋" w:eastAsia="仿宋"/>
          <w:color w:val="333333"/>
          <w:sz w:val="32"/>
          <w:shd w:val="clear" w:color="auto" w:fill="FFFFFF"/>
          <w:lang w:eastAsia="zh-CN"/>
        </w:rPr>
        <w:t>　</w:t>
      </w:r>
      <w:r>
        <w:rPr>
          <w:rFonts w:hint="eastAsia" w:ascii="仿宋" w:hAnsi="仿宋" w:eastAsia="仿宋"/>
          <w:color w:val="333333"/>
          <w:sz w:val="32"/>
          <w:shd w:val="clear" w:color="auto" w:fill="FFFFFF"/>
        </w:rPr>
        <w:t>日</w:t>
      </w:r>
    </w:p>
    <w:sectPr>
      <w:pgSz w:w="11906" w:h="16838"/>
      <w:pgMar w:top="1440" w:right="1588"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6A"/>
    <w:rsid w:val="00037003"/>
    <w:rsid w:val="000C447C"/>
    <w:rsid w:val="000E6836"/>
    <w:rsid w:val="00196315"/>
    <w:rsid w:val="00212A41"/>
    <w:rsid w:val="002B4385"/>
    <w:rsid w:val="00434EC0"/>
    <w:rsid w:val="004854BD"/>
    <w:rsid w:val="0050032B"/>
    <w:rsid w:val="00560CAB"/>
    <w:rsid w:val="005F0308"/>
    <w:rsid w:val="00635730"/>
    <w:rsid w:val="00A72B2C"/>
    <w:rsid w:val="00BD6F8E"/>
    <w:rsid w:val="00C3659B"/>
    <w:rsid w:val="00CF172F"/>
    <w:rsid w:val="00D66AAD"/>
    <w:rsid w:val="00DB5B9F"/>
    <w:rsid w:val="00F129F6"/>
    <w:rsid w:val="00F5246A"/>
    <w:rsid w:val="1FF3122A"/>
    <w:rsid w:val="6E5E2C79"/>
    <w:rsid w:val="6F7D7C7B"/>
    <w:rsid w:val="BD4B4121"/>
    <w:rsid w:val="CFFF42D2"/>
    <w:rsid w:val="D9387A10"/>
    <w:rsid w:val="EEFDEE98"/>
    <w:rsid w:val="FDFBC606"/>
    <w:rsid w:val="FEDD08BD"/>
    <w:rsid w:val="FFB63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宋体" w:cs="Courier New"/>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111</Words>
  <Characters>633</Characters>
  <Lines>5</Lines>
  <Paragraphs>1</Paragraphs>
  <TotalTime>11</TotalTime>
  <ScaleCrop>false</ScaleCrop>
  <LinksUpToDate>false</LinksUpToDate>
  <CharactersWithSpaces>743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2024-04-14T10:17:00Z</dcterms:created>
  <dc:creator>gcg</dc:creator>
  <cp:lastModifiedBy>user</cp:lastModifiedBy>
  <dcterms:modified xsi:type="dcterms:W3CDTF">2024-04-25T11:17:53Z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